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天门</w:t>
      </w:r>
      <w:r>
        <w:rPr>
          <w:rFonts w:hint="eastAsia" w:ascii="方正小标宋简体" w:hAnsi="方正小标宋简体" w:eastAsia="方正小标宋简体" w:cs="方正小标宋简体"/>
          <w:sz w:val="44"/>
          <w:szCs w:val="44"/>
        </w:rPr>
        <w:t>市公共资源交易中心</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关于开展省电子招投标交易平台操作业务培训的</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w:t>
      </w:r>
    </w:p>
    <w:p>
      <w:pPr>
        <w:keepNext w:val="0"/>
        <w:keepLines w:val="0"/>
        <w:pageBreakBefore w:val="0"/>
        <w:widowControl w:val="0"/>
        <w:kinsoku/>
        <w:overflowPunct/>
        <w:topLinePunct w:val="0"/>
        <w:autoSpaceDE/>
        <w:autoSpaceDN/>
        <w:bidi w:val="0"/>
        <w:adjustRightInd/>
        <w:snapToGrid/>
        <w:spacing w:line="560" w:lineRule="exact"/>
        <w:textAlignment w:val="auto"/>
        <w:rPr>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各市场主体：</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我中心将</w:t>
      </w:r>
      <w:r>
        <w:rPr>
          <w:rFonts w:ascii="仿宋" w:hAnsi="仿宋" w:eastAsia="仿宋"/>
          <w:sz w:val="32"/>
          <w:szCs w:val="32"/>
        </w:rPr>
        <w:t>启用</w:t>
      </w:r>
      <w:r>
        <w:rPr>
          <w:rFonts w:hint="eastAsia" w:ascii="仿宋" w:hAnsi="仿宋" w:eastAsia="仿宋"/>
          <w:sz w:val="32"/>
          <w:szCs w:val="32"/>
        </w:rPr>
        <w:t>湖北省电子招投标交易平台，为确保</w:t>
      </w:r>
      <w:r>
        <w:rPr>
          <w:rFonts w:hint="eastAsia" w:ascii="仿宋" w:hAnsi="仿宋" w:eastAsia="仿宋"/>
          <w:sz w:val="32"/>
          <w:szCs w:val="32"/>
          <w:lang w:val="en-US" w:eastAsia="zh-CN"/>
        </w:rPr>
        <w:t>工程建设</w:t>
      </w:r>
      <w:r>
        <w:rPr>
          <w:rFonts w:hint="eastAsia" w:ascii="仿宋" w:hAnsi="仿宋" w:eastAsia="仿宋"/>
          <w:sz w:val="32"/>
          <w:szCs w:val="32"/>
        </w:rPr>
        <w:t>项目</w:t>
      </w:r>
      <w:r>
        <w:rPr>
          <w:rFonts w:hint="eastAsia" w:ascii="仿宋" w:hAnsi="仿宋" w:eastAsia="仿宋"/>
          <w:sz w:val="32"/>
          <w:szCs w:val="32"/>
          <w:lang w:val="en-US" w:eastAsia="zh-CN"/>
        </w:rPr>
        <w:t>招投标全流程电子化</w:t>
      </w:r>
      <w:r>
        <w:rPr>
          <w:rFonts w:hint="eastAsia" w:ascii="仿宋" w:hAnsi="仿宋" w:eastAsia="仿宋"/>
          <w:sz w:val="32"/>
          <w:szCs w:val="32"/>
        </w:rPr>
        <w:t>顺利进行，拟定于</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日（星期</w:t>
      </w:r>
      <w:r>
        <w:rPr>
          <w:rFonts w:hint="eastAsia" w:ascii="仿宋" w:hAnsi="仿宋" w:eastAsia="仿宋"/>
          <w:sz w:val="32"/>
          <w:szCs w:val="32"/>
          <w:lang w:val="en-US" w:eastAsia="zh-CN"/>
        </w:rPr>
        <w:t>三</w:t>
      </w:r>
      <w:r>
        <w:rPr>
          <w:rFonts w:hint="eastAsia" w:ascii="仿宋" w:hAnsi="仿宋" w:eastAsia="仿宋"/>
          <w:sz w:val="32"/>
          <w:szCs w:val="32"/>
        </w:rPr>
        <w:t>）邀请省公共资源交易中心信息处专家对各市场主体开展省电子招投标交易平台操作业务培训。现就有关事项通知如下：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一、培训对象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各市场主体（包括招标人、招标代理机构、投标人、评标专家）及市公共资源交易中心工作人员。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bCs/>
          <w:sz w:val="32"/>
          <w:szCs w:val="32"/>
          <w:lang w:eastAsia="zh-CN"/>
        </w:rPr>
      </w:pPr>
      <w:r>
        <w:rPr>
          <w:rFonts w:hint="eastAsia" w:ascii="黑体" w:hAnsi="黑体" w:eastAsia="黑体"/>
          <w:bCs/>
          <w:sz w:val="32"/>
          <w:szCs w:val="32"/>
        </w:rPr>
        <w:t>二、培训内容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省电子招投标交易平台操作规程。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 xml:space="preserve">三、培训地点及时间安排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（一）培训地点：</w:t>
      </w:r>
      <w:r>
        <w:rPr>
          <w:rFonts w:hint="eastAsia" w:ascii="仿宋" w:hAnsi="仿宋" w:eastAsia="仿宋"/>
          <w:sz w:val="32"/>
          <w:szCs w:val="32"/>
          <w:lang w:val="en-US" w:eastAsia="zh-CN"/>
        </w:rPr>
        <w:t>天门</w:t>
      </w:r>
      <w:r>
        <w:rPr>
          <w:rFonts w:hint="eastAsia" w:ascii="仿宋" w:hAnsi="仿宋" w:eastAsia="仿宋"/>
          <w:sz w:val="32"/>
          <w:szCs w:val="32"/>
        </w:rPr>
        <w:t>市公共资源交易中心（天门市陆羽大道西9号）</w:t>
      </w:r>
      <w:r>
        <w:rPr>
          <w:rFonts w:hint="eastAsia" w:ascii="仿宋" w:hAnsi="仿宋" w:eastAsia="仿宋"/>
          <w:sz w:val="32"/>
          <w:szCs w:val="32"/>
          <w:lang w:val="en-US" w:eastAsia="zh-CN"/>
        </w:rPr>
        <w:t>四</w:t>
      </w:r>
      <w:r>
        <w:rPr>
          <w:rFonts w:hint="eastAsia" w:ascii="仿宋" w:hAnsi="仿宋" w:eastAsia="仿宋"/>
          <w:sz w:val="32"/>
          <w:szCs w:val="32"/>
        </w:rPr>
        <w:t>楼</w:t>
      </w:r>
      <w:r>
        <w:rPr>
          <w:rFonts w:hint="eastAsia" w:ascii="仿宋" w:hAnsi="仿宋" w:eastAsia="仿宋"/>
          <w:sz w:val="32"/>
          <w:szCs w:val="32"/>
          <w:lang w:val="en-US" w:eastAsia="zh-CN"/>
        </w:rPr>
        <w:t>一号开标室</w:t>
      </w:r>
      <w:r>
        <w:rPr>
          <w:rFonts w:hint="eastAsia" w:ascii="仿宋" w:hAnsi="仿宋" w:eastAsia="仿宋"/>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（二）培训时间：2023年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日（星期</w:t>
      </w:r>
      <w:r>
        <w:rPr>
          <w:rFonts w:hint="eastAsia" w:ascii="仿宋" w:hAnsi="仿宋" w:eastAsia="仿宋"/>
          <w:sz w:val="32"/>
          <w:szCs w:val="32"/>
          <w:lang w:val="en-US" w:eastAsia="zh-CN"/>
        </w:rPr>
        <w:t>三</w:t>
      </w:r>
      <w:r>
        <w:rPr>
          <w:rFonts w:hint="eastAsia" w:ascii="仿宋" w:hAnsi="仿宋" w:eastAsia="仿宋"/>
          <w:sz w:val="32"/>
          <w:szCs w:val="32"/>
        </w:rPr>
        <w:t>）全天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1．上午9：00至12：00，培训对象：招标人、招标代理机构、投标人及中心工作人员；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2．下午14：30至17：00，培训对象：评标专家。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bCs/>
          <w:sz w:val="32"/>
          <w:szCs w:val="32"/>
        </w:rPr>
      </w:pPr>
      <w:r>
        <w:rPr>
          <w:rFonts w:hint="eastAsia" w:ascii="黑体" w:hAnsi="黑体" w:eastAsia="黑体" w:cs="黑体"/>
          <w:bCs/>
          <w:sz w:val="32"/>
          <w:szCs w:val="32"/>
        </w:rPr>
        <w:t>四</w:t>
      </w:r>
      <w:r>
        <w:rPr>
          <w:rFonts w:hint="eastAsia" w:ascii="黑体" w:hAnsi="黑体" w:eastAsia="黑体"/>
          <w:bCs/>
          <w:sz w:val="32"/>
          <w:szCs w:val="32"/>
        </w:rPr>
        <w:t>、相关要求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i w:val="0"/>
          <w:iCs w:val="0"/>
          <w:caps w:val="0"/>
          <w:color w:val="333333"/>
          <w:spacing w:val="0"/>
          <w:sz w:val="32"/>
          <w:szCs w:val="32"/>
        </w:rPr>
      </w:pPr>
      <w:r>
        <w:rPr>
          <w:rFonts w:hint="eastAsia" w:ascii="仿宋" w:hAnsi="仿宋" w:eastAsia="仿宋"/>
          <w:sz w:val="32"/>
          <w:szCs w:val="32"/>
        </w:rPr>
        <w:t>请</w:t>
      </w:r>
      <w:r>
        <w:rPr>
          <w:rFonts w:hint="eastAsia" w:ascii="仿宋" w:hAnsi="仿宋" w:eastAsia="仿宋"/>
          <w:sz w:val="32"/>
          <w:szCs w:val="32"/>
          <w:lang w:val="en-US" w:eastAsia="zh-CN"/>
        </w:rPr>
        <w:t>参</w:t>
      </w:r>
      <w:r>
        <w:rPr>
          <w:rFonts w:hint="eastAsia" w:ascii="仿宋" w:hAnsi="仿宋" w:eastAsia="仿宋"/>
          <w:sz w:val="32"/>
          <w:szCs w:val="32"/>
        </w:rPr>
        <w:t>会人员提前1</w:t>
      </w:r>
      <w:r>
        <w:rPr>
          <w:rFonts w:hint="eastAsia" w:ascii="仿宋" w:hAnsi="仿宋" w:eastAsia="仿宋"/>
          <w:sz w:val="32"/>
          <w:szCs w:val="32"/>
          <w:lang w:val="en-US" w:eastAsia="zh-CN"/>
        </w:rPr>
        <w:t>5</w:t>
      </w:r>
      <w:r>
        <w:rPr>
          <w:rFonts w:hint="eastAsia" w:ascii="仿宋" w:hAnsi="仿宋" w:eastAsia="仿宋"/>
          <w:sz w:val="32"/>
          <w:szCs w:val="32"/>
        </w:rPr>
        <w:t>分钟入场，</w:t>
      </w:r>
      <w:r>
        <w:rPr>
          <w:rFonts w:hint="eastAsia" w:ascii="仿宋_GB2312" w:hAnsi="宋体" w:eastAsia="仿宋_GB2312" w:cs="仿宋_GB2312"/>
          <w:i w:val="0"/>
          <w:iCs w:val="0"/>
          <w:caps w:val="0"/>
          <w:color w:val="333333"/>
          <w:spacing w:val="0"/>
          <w:sz w:val="32"/>
          <w:szCs w:val="32"/>
          <w:lang w:val="en-US" w:eastAsia="zh-CN"/>
        </w:rPr>
        <w:t>严格遵守会场纪律</w:t>
      </w:r>
      <w:r>
        <w:rPr>
          <w:rFonts w:ascii="仿宋_GB2312" w:hAnsi="宋体" w:eastAsia="仿宋_GB2312" w:cs="仿宋_GB2312"/>
          <w:i w:val="0"/>
          <w:iCs w:val="0"/>
          <w:caps w:val="0"/>
          <w:color w:val="333333"/>
          <w:spacing w:val="0"/>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iCs w:val="0"/>
          <w:caps w:val="0"/>
          <w:color w:val="333333"/>
          <w:spacing w:val="0"/>
          <w:sz w:val="32"/>
          <w:szCs w:val="32"/>
          <w:lang w:val="en-US"/>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联系人：</w:t>
      </w:r>
      <w:r>
        <w:rPr>
          <w:rFonts w:hint="eastAsia" w:ascii="仿宋" w:hAnsi="仿宋" w:eastAsia="仿宋"/>
          <w:sz w:val="32"/>
          <w:szCs w:val="32"/>
          <w:lang w:val="en-US" w:eastAsia="zh-CN"/>
        </w:rPr>
        <w:t>周中伟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联系电话：0728-</w:t>
      </w:r>
      <w:r>
        <w:rPr>
          <w:rFonts w:hint="eastAsia" w:ascii="仿宋" w:hAnsi="仿宋" w:eastAsia="仿宋"/>
          <w:sz w:val="32"/>
          <w:szCs w:val="32"/>
          <w:lang w:val="en-US" w:eastAsia="zh-CN"/>
        </w:rPr>
        <w:t>5235069</w:t>
      </w:r>
      <w:r>
        <w:rPr>
          <w:rFonts w:hint="eastAsia" w:ascii="仿宋" w:hAnsi="仿宋" w:eastAsia="仿宋"/>
          <w:sz w:val="32"/>
          <w:szCs w:val="32"/>
        </w:rPr>
        <w:t xml:space="preserve">  </w:t>
      </w:r>
      <w:r>
        <w:rPr>
          <w:rFonts w:hint="eastAsia" w:ascii="仿宋" w:hAnsi="仿宋" w:eastAsia="仿宋"/>
          <w:sz w:val="32"/>
          <w:szCs w:val="32"/>
          <w:lang w:val="en-US" w:eastAsia="zh-CN"/>
        </w:rPr>
        <w:t>18972935018</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天门</w:t>
      </w:r>
      <w:r>
        <w:rPr>
          <w:rFonts w:hint="eastAsia" w:ascii="仿宋" w:hAnsi="仿宋" w:eastAsia="仿宋"/>
          <w:sz w:val="32"/>
          <w:szCs w:val="32"/>
        </w:rPr>
        <w:t xml:space="preserve">市公共资源交易中心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ascii="仿宋" w:hAnsi="仿宋" w:eastAsia="仿宋"/>
          <w:sz w:val="32"/>
          <w:szCs w:val="32"/>
        </w:rPr>
      </w:pPr>
      <w:r>
        <w:rPr>
          <w:rFonts w:hint="eastAsia" w:ascii="仿宋" w:hAnsi="仿宋" w:eastAsia="仿宋"/>
          <w:sz w:val="32"/>
          <w:szCs w:val="32"/>
        </w:rPr>
        <w:t>2023年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30</w:t>
      </w:r>
      <w:bookmarkStart w:id="0" w:name="_GoBack"/>
      <w:bookmarkEnd w:id="0"/>
      <w:r>
        <w:rPr>
          <w:rFonts w:hint="eastAsia" w:ascii="仿宋" w:hAnsi="仿宋" w:eastAsia="仿宋"/>
          <w:sz w:val="32"/>
          <w:szCs w:val="32"/>
        </w:rPr>
        <w:t xml:space="preserve">日     </w:t>
      </w:r>
    </w:p>
    <w:sectPr>
      <w:pgSz w:w="11906" w:h="16838"/>
      <w:pgMar w:top="2098" w:right="1191" w:bottom="198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OTM2NzVmYTMzYmI5ZmJlYmQzNjYyMTk3ZjU0YjEifQ=="/>
  </w:docVars>
  <w:rsids>
    <w:rsidRoot w:val="00C06A8A"/>
    <w:rsid w:val="00060471"/>
    <w:rsid w:val="000955A4"/>
    <w:rsid w:val="000E01CC"/>
    <w:rsid w:val="00275495"/>
    <w:rsid w:val="00277EE3"/>
    <w:rsid w:val="0055578A"/>
    <w:rsid w:val="005F323A"/>
    <w:rsid w:val="0073377F"/>
    <w:rsid w:val="008243F1"/>
    <w:rsid w:val="008C62AD"/>
    <w:rsid w:val="00925365"/>
    <w:rsid w:val="009A363F"/>
    <w:rsid w:val="00A0066C"/>
    <w:rsid w:val="00A14A41"/>
    <w:rsid w:val="00AB5F06"/>
    <w:rsid w:val="00AD23D9"/>
    <w:rsid w:val="00BF71E3"/>
    <w:rsid w:val="00C06A8A"/>
    <w:rsid w:val="00D77EC1"/>
    <w:rsid w:val="00E0540F"/>
    <w:rsid w:val="00FC3B69"/>
    <w:rsid w:val="01A52705"/>
    <w:rsid w:val="029702A0"/>
    <w:rsid w:val="04A171B4"/>
    <w:rsid w:val="0752046F"/>
    <w:rsid w:val="07C87568"/>
    <w:rsid w:val="0AB11925"/>
    <w:rsid w:val="0B855AD1"/>
    <w:rsid w:val="0CBF783B"/>
    <w:rsid w:val="0D307327"/>
    <w:rsid w:val="0E323572"/>
    <w:rsid w:val="0ED701E0"/>
    <w:rsid w:val="0EDB2095"/>
    <w:rsid w:val="10401670"/>
    <w:rsid w:val="122B630F"/>
    <w:rsid w:val="14B763D8"/>
    <w:rsid w:val="186E33F9"/>
    <w:rsid w:val="18C662FD"/>
    <w:rsid w:val="19520625"/>
    <w:rsid w:val="19A74E14"/>
    <w:rsid w:val="1A255D39"/>
    <w:rsid w:val="1AF000F5"/>
    <w:rsid w:val="1B3A6132"/>
    <w:rsid w:val="1F8D2A2D"/>
    <w:rsid w:val="201900EE"/>
    <w:rsid w:val="20BA367F"/>
    <w:rsid w:val="216B6728"/>
    <w:rsid w:val="222334A6"/>
    <w:rsid w:val="24293593"/>
    <w:rsid w:val="25BC1C48"/>
    <w:rsid w:val="264A1001"/>
    <w:rsid w:val="268267CD"/>
    <w:rsid w:val="27374912"/>
    <w:rsid w:val="2E07698A"/>
    <w:rsid w:val="30F2476F"/>
    <w:rsid w:val="315A0567"/>
    <w:rsid w:val="327D4031"/>
    <w:rsid w:val="33271724"/>
    <w:rsid w:val="357F29AC"/>
    <w:rsid w:val="39E97E01"/>
    <w:rsid w:val="3F685733"/>
    <w:rsid w:val="415154E2"/>
    <w:rsid w:val="469547F0"/>
    <w:rsid w:val="487E46E3"/>
    <w:rsid w:val="4DAF4A8F"/>
    <w:rsid w:val="523F74C8"/>
    <w:rsid w:val="52A25C7A"/>
    <w:rsid w:val="570254A0"/>
    <w:rsid w:val="57462870"/>
    <w:rsid w:val="57A858DC"/>
    <w:rsid w:val="57B55C88"/>
    <w:rsid w:val="59057AD3"/>
    <w:rsid w:val="5A8F6B6E"/>
    <w:rsid w:val="5AD14B46"/>
    <w:rsid w:val="5C2A7631"/>
    <w:rsid w:val="5CAA564F"/>
    <w:rsid w:val="5D9C58DF"/>
    <w:rsid w:val="5DCA244C"/>
    <w:rsid w:val="5EDA50EB"/>
    <w:rsid w:val="5FF67529"/>
    <w:rsid w:val="603E2C7E"/>
    <w:rsid w:val="63413B7A"/>
    <w:rsid w:val="63DC4CA2"/>
    <w:rsid w:val="64461D06"/>
    <w:rsid w:val="66061B48"/>
    <w:rsid w:val="678135EA"/>
    <w:rsid w:val="69992CD3"/>
    <w:rsid w:val="69CD232F"/>
    <w:rsid w:val="69F148BD"/>
    <w:rsid w:val="6F5222A2"/>
    <w:rsid w:val="732A7ADB"/>
    <w:rsid w:val="742064CB"/>
    <w:rsid w:val="78972AD3"/>
    <w:rsid w:val="794C00C7"/>
    <w:rsid w:val="796C618D"/>
    <w:rsid w:val="799F7E92"/>
    <w:rsid w:val="7C750AED"/>
    <w:rsid w:val="7D823D52"/>
    <w:rsid w:val="7DDA593C"/>
    <w:rsid w:val="7F73429A"/>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kern w:val="2"/>
      <w:sz w:val="18"/>
      <w:szCs w:val="18"/>
    </w:rPr>
  </w:style>
  <w:style w:type="character" w:customStyle="1" w:styleId="7">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406</Words>
  <Characters>441</Characters>
  <Lines>3</Lines>
  <Paragraphs>1</Paragraphs>
  <TotalTime>1114</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2023-07-05T08:53:00Z</dcterms:created>
  <dc:creator>scglk</dc:creator>
  <cp:lastModifiedBy>WPS_1658652448</cp:lastModifiedBy>
  <cp:lastPrinted>2023-08-29T08:10:20Z</cp:lastPrinted>
  <dcterms:modified xsi:type="dcterms:W3CDTF">2023-08-30T01:30:12Z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62E884D667874EB6A72AC4730F8D986B_13</vt:lpwstr>
  </property>
</Properties>
</file>