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CA16E">
      <w:pPr>
        <w:spacing w:line="256" w:lineRule="auto"/>
        <w:rPr>
          <w:rFonts w:ascii="Arial"/>
          <w:sz w:val="21"/>
        </w:rPr>
      </w:pPr>
      <w:bookmarkStart w:id="135" w:name="_GoBack"/>
      <w:bookmarkEnd w:id="135"/>
    </w:p>
    <w:p w14:paraId="2508B9D1">
      <w:pPr>
        <w:spacing w:line="256" w:lineRule="auto"/>
        <w:rPr>
          <w:rFonts w:ascii="Arial"/>
          <w:sz w:val="21"/>
        </w:rPr>
      </w:pPr>
    </w:p>
    <w:p w14:paraId="29C901DE">
      <w:pPr>
        <w:spacing w:line="256" w:lineRule="auto"/>
        <w:rPr>
          <w:rFonts w:ascii="Arial"/>
          <w:sz w:val="21"/>
        </w:rPr>
      </w:pPr>
    </w:p>
    <w:p w14:paraId="3B17027C">
      <w:pPr>
        <w:spacing w:line="256" w:lineRule="auto"/>
        <w:rPr>
          <w:rFonts w:ascii="Arial"/>
          <w:sz w:val="21"/>
        </w:rPr>
      </w:pPr>
    </w:p>
    <w:p w14:paraId="1DF50DE3">
      <w:pPr>
        <w:spacing w:line="256" w:lineRule="auto"/>
        <w:rPr>
          <w:rFonts w:ascii="Arial"/>
          <w:sz w:val="21"/>
        </w:rPr>
      </w:pPr>
    </w:p>
    <w:p w14:paraId="1BD5FCFC">
      <w:pPr>
        <w:spacing w:line="256" w:lineRule="auto"/>
        <w:rPr>
          <w:rFonts w:ascii="Arial"/>
          <w:sz w:val="21"/>
        </w:rPr>
      </w:pPr>
    </w:p>
    <w:p w14:paraId="36E1679A">
      <w:pPr>
        <w:spacing w:line="256" w:lineRule="auto"/>
        <w:rPr>
          <w:rFonts w:ascii="Arial"/>
          <w:sz w:val="21"/>
        </w:rPr>
      </w:pPr>
    </w:p>
    <w:p w14:paraId="0DC38A2E">
      <w:pPr>
        <w:spacing w:before="169" w:line="221" w:lineRule="auto"/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-5"/>
          <w:sz w:val="52"/>
          <w:szCs w:val="52"/>
        </w:rPr>
        <w:t>湖北省工程建设项目招标代理合同</w:t>
      </w:r>
    </w:p>
    <w:p w14:paraId="7C9E4D48">
      <w:pPr>
        <w:spacing w:before="215" w:line="226" w:lineRule="auto"/>
        <w:ind w:left="3066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pacing w:val="-7"/>
          <w:sz w:val="40"/>
          <w:szCs w:val="40"/>
        </w:rPr>
        <w:t>（示范文本）</w:t>
      </w:r>
    </w:p>
    <w:p w14:paraId="573DF94D">
      <w:pPr>
        <w:spacing w:line="248" w:lineRule="auto"/>
        <w:rPr>
          <w:rFonts w:ascii="Arial"/>
          <w:sz w:val="21"/>
        </w:rPr>
      </w:pPr>
    </w:p>
    <w:p w14:paraId="2EE80795">
      <w:pPr>
        <w:spacing w:line="248" w:lineRule="auto"/>
        <w:rPr>
          <w:rFonts w:ascii="Arial"/>
          <w:sz w:val="21"/>
        </w:rPr>
      </w:pPr>
    </w:p>
    <w:p w14:paraId="4BE8E1E6">
      <w:pPr>
        <w:spacing w:line="248" w:lineRule="auto"/>
        <w:rPr>
          <w:rFonts w:ascii="Arial"/>
          <w:sz w:val="21"/>
        </w:rPr>
      </w:pPr>
    </w:p>
    <w:p w14:paraId="5201A40B">
      <w:pPr>
        <w:spacing w:line="248" w:lineRule="auto"/>
        <w:rPr>
          <w:rFonts w:ascii="Arial"/>
          <w:sz w:val="21"/>
        </w:rPr>
      </w:pPr>
    </w:p>
    <w:p w14:paraId="65155E35">
      <w:pPr>
        <w:spacing w:line="248" w:lineRule="auto"/>
        <w:rPr>
          <w:rFonts w:ascii="Arial"/>
          <w:sz w:val="21"/>
        </w:rPr>
      </w:pPr>
    </w:p>
    <w:p w14:paraId="64D57156">
      <w:pPr>
        <w:spacing w:line="248" w:lineRule="auto"/>
        <w:rPr>
          <w:rFonts w:ascii="Arial"/>
          <w:sz w:val="21"/>
        </w:rPr>
      </w:pPr>
    </w:p>
    <w:p w14:paraId="7C2A23EA">
      <w:pPr>
        <w:spacing w:line="248" w:lineRule="auto"/>
        <w:rPr>
          <w:rFonts w:ascii="Arial"/>
          <w:sz w:val="21"/>
        </w:rPr>
      </w:pPr>
    </w:p>
    <w:p w14:paraId="3F051634">
      <w:pPr>
        <w:spacing w:line="248" w:lineRule="auto"/>
        <w:rPr>
          <w:rFonts w:ascii="Arial"/>
          <w:sz w:val="21"/>
        </w:rPr>
      </w:pPr>
    </w:p>
    <w:p w14:paraId="07CF8530">
      <w:pPr>
        <w:spacing w:line="249" w:lineRule="auto"/>
        <w:rPr>
          <w:rFonts w:ascii="Arial"/>
          <w:sz w:val="21"/>
        </w:rPr>
      </w:pPr>
    </w:p>
    <w:p w14:paraId="7B707733">
      <w:pPr>
        <w:spacing w:line="249" w:lineRule="auto"/>
        <w:rPr>
          <w:rFonts w:ascii="Arial"/>
          <w:sz w:val="21"/>
        </w:rPr>
      </w:pPr>
    </w:p>
    <w:p w14:paraId="555E9C20">
      <w:pPr>
        <w:spacing w:line="249" w:lineRule="auto"/>
        <w:rPr>
          <w:rFonts w:ascii="Arial"/>
          <w:sz w:val="21"/>
        </w:rPr>
      </w:pPr>
    </w:p>
    <w:p w14:paraId="10ACC0D0">
      <w:pPr>
        <w:spacing w:line="249" w:lineRule="auto"/>
        <w:rPr>
          <w:rFonts w:ascii="Arial"/>
          <w:sz w:val="21"/>
        </w:rPr>
      </w:pPr>
    </w:p>
    <w:p w14:paraId="01D4E994">
      <w:pPr>
        <w:spacing w:line="249" w:lineRule="auto"/>
        <w:rPr>
          <w:rFonts w:ascii="Arial"/>
          <w:sz w:val="21"/>
        </w:rPr>
      </w:pPr>
    </w:p>
    <w:p w14:paraId="3E0CB70E">
      <w:pPr>
        <w:spacing w:line="249" w:lineRule="auto"/>
        <w:rPr>
          <w:rFonts w:ascii="Arial"/>
          <w:sz w:val="21"/>
        </w:rPr>
      </w:pPr>
    </w:p>
    <w:p w14:paraId="2B9717B5">
      <w:pPr>
        <w:spacing w:before="101" w:line="372" w:lineRule="auto"/>
        <w:ind w:left="767" w:right="62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湖</w:t>
      </w:r>
      <w:r>
        <w:rPr>
          <w:rFonts w:ascii="仿宋" w:hAnsi="仿宋" w:eastAsia="仿宋" w:cs="仿宋"/>
          <w:spacing w:val="3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2"/>
          <w:sz w:val="31"/>
          <w:szCs w:val="31"/>
        </w:rPr>
        <w:t>北</w:t>
      </w:r>
      <w:r>
        <w:rPr>
          <w:rFonts w:ascii="仿宋" w:hAnsi="仿宋" w:eastAsia="仿宋" w:cs="仿宋"/>
          <w:spacing w:val="3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2"/>
          <w:sz w:val="31"/>
          <w:szCs w:val="31"/>
        </w:rPr>
        <w:t>省</w:t>
      </w:r>
      <w:r>
        <w:rPr>
          <w:rFonts w:ascii="仿宋" w:hAnsi="仿宋" w:eastAsia="仿宋" w:cs="仿宋"/>
          <w:spacing w:val="3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2"/>
          <w:sz w:val="31"/>
          <w:szCs w:val="31"/>
        </w:rPr>
        <w:t>发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2"/>
          <w:sz w:val="31"/>
          <w:szCs w:val="31"/>
        </w:rPr>
        <w:t>展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2"/>
          <w:sz w:val="31"/>
          <w:szCs w:val="31"/>
        </w:rPr>
        <w:t>和</w:t>
      </w:r>
      <w:r>
        <w:rPr>
          <w:rFonts w:ascii="仿宋" w:hAnsi="仿宋" w:eastAsia="仿宋" w:cs="仿宋"/>
          <w:spacing w:val="3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2"/>
          <w:sz w:val="31"/>
          <w:szCs w:val="31"/>
        </w:rPr>
        <w:t>改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2"/>
          <w:sz w:val="31"/>
          <w:szCs w:val="31"/>
        </w:rPr>
        <w:t>革</w:t>
      </w:r>
      <w:r>
        <w:rPr>
          <w:rFonts w:ascii="仿宋" w:hAnsi="仿宋" w:eastAsia="仿宋" w:cs="仿宋"/>
          <w:spacing w:val="3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2"/>
          <w:sz w:val="31"/>
          <w:szCs w:val="31"/>
        </w:rPr>
        <w:t>委</w:t>
      </w:r>
      <w:r>
        <w:rPr>
          <w:rFonts w:ascii="仿宋" w:hAnsi="仿宋" w:eastAsia="仿宋" w:cs="仿宋"/>
          <w:spacing w:val="4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2"/>
          <w:sz w:val="31"/>
          <w:szCs w:val="31"/>
        </w:rPr>
        <w:t>员</w:t>
      </w:r>
      <w:r>
        <w:rPr>
          <w:rFonts w:ascii="仿宋" w:hAnsi="仿宋" w:eastAsia="仿宋" w:cs="仿宋"/>
          <w:spacing w:val="3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2"/>
          <w:sz w:val="31"/>
          <w:szCs w:val="31"/>
        </w:rPr>
        <w:t>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湖   北   省   市   场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监</w:t>
      </w:r>
      <w:r>
        <w:rPr>
          <w:rFonts w:ascii="仿宋" w:hAnsi="仿宋" w:eastAsia="仿宋" w:cs="仿宋"/>
          <w:spacing w:val="7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督</w:t>
      </w:r>
      <w:r>
        <w:rPr>
          <w:rFonts w:ascii="仿宋" w:hAnsi="仿宋" w:eastAsia="仿宋" w:cs="仿宋"/>
          <w:spacing w:val="7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管   理</w:t>
      </w:r>
      <w:r>
        <w:rPr>
          <w:rFonts w:ascii="仿宋" w:hAnsi="仿宋" w:eastAsia="仿宋" w:cs="仿宋"/>
          <w:spacing w:val="6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湖</w:t>
      </w:r>
      <w:r>
        <w:rPr>
          <w:rFonts w:ascii="仿宋" w:hAnsi="仿宋" w:eastAsia="仿宋" w:cs="仿宋"/>
          <w:spacing w:val="3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北</w:t>
      </w:r>
      <w:r>
        <w:rPr>
          <w:rFonts w:ascii="仿宋" w:hAnsi="仿宋" w:eastAsia="仿宋" w:cs="仿宋"/>
          <w:spacing w:val="3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省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住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房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和</w:t>
      </w:r>
      <w:r>
        <w:rPr>
          <w:rFonts w:ascii="仿宋" w:hAnsi="仿宋" w:eastAsia="仿宋" w:cs="仿宋"/>
          <w:spacing w:val="3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城</w:t>
      </w:r>
      <w:r>
        <w:rPr>
          <w:rFonts w:ascii="仿宋" w:hAnsi="仿宋" w:eastAsia="仿宋" w:cs="仿宋"/>
          <w:spacing w:val="4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乡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建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设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8"/>
          <w:sz w:val="31"/>
          <w:szCs w:val="31"/>
        </w:rPr>
        <w:t>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湖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7"/>
          <w:sz w:val="31"/>
          <w:szCs w:val="31"/>
        </w:rPr>
        <w:t>北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7"/>
          <w:sz w:val="31"/>
          <w:szCs w:val="31"/>
        </w:rPr>
        <w:t>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7"/>
          <w:sz w:val="31"/>
          <w:szCs w:val="31"/>
        </w:rPr>
        <w:t>交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7"/>
          <w:sz w:val="31"/>
          <w:szCs w:val="31"/>
        </w:rPr>
        <w:t>通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7"/>
          <w:sz w:val="31"/>
          <w:szCs w:val="31"/>
        </w:rPr>
        <w:t>运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7"/>
          <w:sz w:val="31"/>
          <w:szCs w:val="31"/>
        </w:rPr>
        <w:t>输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7"/>
          <w:sz w:val="31"/>
          <w:szCs w:val="31"/>
        </w:rPr>
        <w:t>厅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湖       北       省     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水       利       厅</w:t>
      </w:r>
    </w:p>
    <w:p w14:paraId="54A8A734">
      <w:pPr>
        <w:spacing w:line="372" w:lineRule="auto"/>
        <w:ind w:left="767" w:right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湖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5"/>
          <w:sz w:val="31"/>
          <w:szCs w:val="31"/>
        </w:rPr>
        <w:t>北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5"/>
          <w:sz w:val="31"/>
          <w:szCs w:val="31"/>
        </w:rPr>
        <w:t>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5"/>
          <w:sz w:val="31"/>
          <w:szCs w:val="31"/>
        </w:rPr>
        <w:t>农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5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5"/>
          <w:sz w:val="31"/>
          <w:szCs w:val="31"/>
        </w:rPr>
        <w:t>农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5"/>
          <w:sz w:val="31"/>
          <w:szCs w:val="31"/>
        </w:rPr>
        <w:t>村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5"/>
          <w:sz w:val="31"/>
          <w:szCs w:val="31"/>
        </w:rPr>
        <w:t>厅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湖北省公共资源交易中心（湖北省政府采购中心）</w:t>
      </w:r>
    </w:p>
    <w:p w14:paraId="3C74442F">
      <w:pPr>
        <w:spacing w:line="367" w:lineRule="auto"/>
        <w:rPr>
          <w:rFonts w:ascii="Arial"/>
          <w:sz w:val="21"/>
        </w:rPr>
      </w:pPr>
    </w:p>
    <w:p w14:paraId="2F85B0C8">
      <w:pPr>
        <w:spacing w:before="101" w:line="228" w:lineRule="auto"/>
        <w:ind w:left="31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二〇二五年七月</w:t>
      </w:r>
    </w:p>
    <w:p w14:paraId="6AF9C882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785" w:bottom="400" w:left="1785" w:header="0" w:footer="0" w:gutter="0"/>
          <w:cols w:space="720" w:num="1"/>
        </w:sectPr>
      </w:pPr>
    </w:p>
    <w:p w14:paraId="08445D11">
      <w:pPr>
        <w:rPr>
          <w:rFonts w:ascii="Arial"/>
          <w:sz w:val="21"/>
        </w:rPr>
      </w:pPr>
    </w:p>
    <w:p w14:paraId="056C725A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6" w:h="16839"/>
          <w:pgMar w:top="0" w:right="0" w:bottom="0" w:left="0" w:header="0" w:footer="0" w:gutter="0"/>
          <w:cols w:space="720" w:num="1"/>
        </w:sectPr>
      </w:pPr>
    </w:p>
    <w:p w14:paraId="0FBF1AF3">
      <w:pPr>
        <w:spacing w:line="250" w:lineRule="auto"/>
        <w:rPr>
          <w:rFonts w:ascii="Arial"/>
          <w:sz w:val="21"/>
        </w:rPr>
      </w:pPr>
    </w:p>
    <w:p w14:paraId="0A90B293">
      <w:pPr>
        <w:spacing w:line="251" w:lineRule="auto"/>
        <w:rPr>
          <w:rFonts w:ascii="Arial"/>
          <w:sz w:val="21"/>
        </w:rPr>
      </w:pPr>
    </w:p>
    <w:p w14:paraId="1F8002BB">
      <w:pPr>
        <w:spacing w:line="251" w:lineRule="auto"/>
        <w:rPr>
          <w:rFonts w:ascii="Arial"/>
          <w:sz w:val="21"/>
        </w:rPr>
      </w:pPr>
    </w:p>
    <w:p w14:paraId="52EC54F4">
      <w:pPr>
        <w:spacing w:line="251" w:lineRule="auto"/>
        <w:rPr>
          <w:rFonts w:ascii="Arial"/>
          <w:sz w:val="21"/>
        </w:rPr>
      </w:pPr>
    </w:p>
    <w:p w14:paraId="13777A03">
      <w:pPr>
        <w:spacing w:line="251" w:lineRule="auto"/>
        <w:rPr>
          <w:rFonts w:ascii="Arial"/>
          <w:sz w:val="21"/>
        </w:rPr>
      </w:pPr>
    </w:p>
    <w:p w14:paraId="448C87E7">
      <w:pPr>
        <w:spacing w:line="251" w:lineRule="auto"/>
        <w:rPr>
          <w:rFonts w:ascii="Arial"/>
          <w:sz w:val="21"/>
        </w:rPr>
      </w:pPr>
    </w:p>
    <w:p w14:paraId="7A310685">
      <w:pPr>
        <w:spacing w:line="251" w:lineRule="auto"/>
        <w:rPr>
          <w:rFonts w:ascii="Arial"/>
          <w:sz w:val="21"/>
        </w:rPr>
      </w:pPr>
    </w:p>
    <w:p w14:paraId="3EDEAB6A">
      <w:pPr>
        <w:spacing w:line="251" w:lineRule="auto"/>
        <w:rPr>
          <w:rFonts w:ascii="Arial"/>
          <w:sz w:val="21"/>
        </w:rPr>
      </w:pPr>
    </w:p>
    <w:p w14:paraId="4E241BA0">
      <w:pPr>
        <w:spacing w:line="251" w:lineRule="auto"/>
        <w:rPr>
          <w:rFonts w:ascii="Arial"/>
          <w:sz w:val="21"/>
        </w:rPr>
      </w:pPr>
    </w:p>
    <w:p w14:paraId="0BB46FF5">
      <w:pPr>
        <w:spacing w:before="113" w:line="226" w:lineRule="auto"/>
        <w:ind w:left="370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说</w:t>
      </w:r>
      <w:r>
        <w:rPr>
          <w:rFonts w:ascii="黑体" w:hAnsi="黑体" w:eastAsia="黑体" w:cs="黑体"/>
          <w:spacing w:val="12"/>
          <w:sz w:val="35"/>
          <w:szCs w:val="35"/>
        </w:rPr>
        <w:t xml:space="preserve">    </w:t>
      </w:r>
      <w:r>
        <w:rPr>
          <w:rFonts w:ascii="黑体" w:hAnsi="黑体" w:eastAsia="黑体" w:cs="黑体"/>
          <w:spacing w:val="-5"/>
          <w:sz w:val="35"/>
          <w:szCs w:val="35"/>
        </w:rPr>
        <w:t>明</w:t>
      </w:r>
    </w:p>
    <w:p w14:paraId="50F6A71A">
      <w:pPr>
        <w:spacing w:line="314" w:lineRule="auto"/>
        <w:rPr>
          <w:rFonts w:ascii="Arial"/>
          <w:sz w:val="21"/>
        </w:rPr>
      </w:pPr>
    </w:p>
    <w:p w14:paraId="1C063D62">
      <w:pPr>
        <w:spacing w:line="315" w:lineRule="auto"/>
        <w:rPr>
          <w:rFonts w:ascii="Arial"/>
          <w:sz w:val="21"/>
        </w:rPr>
      </w:pPr>
    </w:p>
    <w:p w14:paraId="10209F6B">
      <w:pPr>
        <w:spacing w:before="97" w:line="345" w:lineRule="auto"/>
        <w:ind w:firstLine="61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 xml:space="preserve">为贯彻落实《国务院办公厅关于创新完善体制机制推动招标投 </w:t>
      </w:r>
      <w:r>
        <w:rPr>
          <w:rFonts w:ascii="仿宋" w:hAnsi="仿宋" w:eastAsia="仿宋" w:cs="仿宋"/>
          <w:spacing w:val="1"/>
          <w:sz w:val="30"/>
          <w:szCs w:val="30"/>
        </w:rPr>
        <w:t>标市场规范健康发展的意见》（国办发〔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sz w:val="30"/>
          <w:szCs w:val="30"/>
        </w:rPr>
        <w:t>024</w:t>
      </w:r>
      <w:r>
        <w:rPr>
          <w:rFonts w:ascii="仿宋" w:hAnsi="仿宋" w:eastAsia="仿宋" w:cs="仿宋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z w:val="30"/>
          <w:szCs w:val="30"/>
        </w:rPr>
        <w:t>21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号）、《省发改 </w:t>
      </w:r>
      <w:r>
        <w:rPr>
          <w:rFonts w:ascii="仿宋" w:hAnsi="仿宋" w:eastAsia="仿宋" w:cs="仿宋"/>
          <w:spacing w:val="4"/>
          <w:sz w:val="30"/>
          <w:szCs w:val="30"/>
        </w:rPr>
        <w:t>委关于印发创新完善体制机制推动招标投标市场规范健康发展实施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意见的通知》（鄂发改公管〔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2024</w:t>
      </w:r>
      <w:r>
        <w:rPr>
          <w:rFonts w:ascii="仿宋" w:hAnsi="仿宋" w:eastAsia="仿宋" w:cs="仿宋"/>
          <w:spacing w:val="-4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351</w:t>
      </w:r>
      <w:r>
        <w:rPr>
          <w:rFonts w:ascii="Times New Roman" w:hAnsi="Times New Roman" w:eastAsia="Times New Roman" w:cs="Times New Roman"/>
          <w:spacing w:val="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号）要求，加强湖北省工程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建设领域招标代理市场监督管理，引导和规范招标人与招标代理机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构正确签订书面委托协议，依据《中华人民共和国民法典》《中华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人民共和国招标投标法》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以及相关法律法规，结合我省实际情况，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制定《湖北省工程建设项目招标代理合同（示范文本）》（以下简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称《示范文本》）。</w:t>
      </w:r>
    </w:p>
    <w:p w14:paraId="394252ED">
      <w:pPr>
        <w:spacing w:line="221" w:lineRule="auto"/>
        <w:ind w:left="59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一、《示范文本》的组成</w:t>
      </w:r>
    </w:p>
    <w:p w14:paraId="1A2CB020">
      <w:pPr>
        <w:spacing w:before="202" w:line="344" w:lineRule="auto"/>
        <w:ind w:left="36" w:firstLine="5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《示范文本》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由合同协议书、通用条款、专用条款、补充条款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四部分组成。</w:t>
      </w:r>
    </w:p>
    <w:p w14:paraId="69A1E692">
      <w:pPr>
        <w:spacing w:before="2" w:line="222" w:lineRule="auto"/>
        <w:ind w:left="617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5"/>
          <w:sz w:val="30"/>
          <w:szCs w:val="30"/>
        </w:rPr>
        <w:t>（一）合同协议书</w:t>
      </w:r>
    </w:p>
    <w:p w14:paraId="09607B9F">
      <w:pPr>
        <w:spacing w:before="202" w:line="344" w:lineRule="auto"/>
        <w:ind w:firstLine="59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《示范文本》合同协议书共计十条，主要包括：项目概况、合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同委托内容、合同价款、合同双方项目负责人、合同文件构成、承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诺、词语含义、合同订立、合同生效和合同份数等重要内容，集中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约定了合同当事人基本的合同权利义务。</w:t>
      </w:r>
    </w:p>
    <w:p w14:paraId="28DA73D5">
      <w:pPr>
        <w:spacing w:before="1" w:line="224" w:lineRule="auto"/>
        <w:ind w:left="617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5"/>
          <w:sz w:val="30"/>
          <w:szCs w:val="30"/>
        </w:rPr>
        <w:t>（二）通用条款</w:t>
      </w:r>
    </w:p>
    <w:p w14:paraId="71F1B51B">
      <w:pPr>
        <w:spacing w:before="194" w:line="221" w:lineRule="auto"/>
        <w:ind w:right="2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通用条款是合同当事人根据《中华人民共和国民法典》《中华</w:t>
      </w:r>
    </w:p>
    <w:p w14:paraId="4EE0DC8C"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pgSz w:w="11906" w:h="16839"/>
          <w:pgMar w:top="400" w:right="1473" w:bottom="400" w:left="1607" w:header="0" w:footer="0" w:gutter="0"/>
          <w:cols w:space="720" w:num="1"/>
        </w:sectPr>
      </w:pPr>
    </w:p>
    <w:p w14:paraId="2847E68F">
      <w:pPr>
        <w:spacing w:line="254" w:lineRule="auto"/>
        <w:rPr>
          <w:rFonts w:ascii="Arial"/>
          <w:sz w:val="21"/>
        </w:rPr>
      </w:pPr>
    </w:p>
    <w:p w14:paraId="2CF30B26">
      <w:pPr>
        <w:spacing w:line="254" w:lineRule="auto"/>
        <w:rPr>
          <w:rFonts w:ascii="Arial"/>
          <w:sz w:val="21"/>
        </w:rPr>
      </w:pPr>
    </w:p>
    <w:p w14:paraId="50B2F0EC">
      <w:pPr>
        <w:spacing w:line="254" w:lineRule="auto"/>
        <w:rPr>
          <w:rFonts w:ascii="Arial"/>
          <w:sz w:val="21"/>
        </w:rPr>
      </w:pPr>
    </w:p>
    <w:p w14:paraId="491F624D">
      <w:pPr>
        <w:spacing w:line="254" w:lineRule="auto"/>
        <w:rPr>
          <w:rFonts w:ascii="Arial"/>
          <w:sz w:val="21"/>
        </w:rPr>
      </w:pPr>
    </w:p>
    <w:p w14:paraId="7211C27C">
      <w:pPr>
        <w:spacing w:line="255" w:lineRule="auto"/>
        <w:rPr>
          <w:rFonts w:ascii="Arial"/>
          <w:sz w:val="21"/>
        </w:rPr>
      </w:pPr>
    </w:p>
    <w:p w14:paraId="4564FD7D">
      <w:pPr>
        <w:spacing w:line="255" w:lineRule="auto"/>
        <w:rPr>
          <w:rFonts w:ascii="Arial"/>
          <w:sz w:val="21"/>
        </w:rPr>
      </w:pPr>
    </w:p>
    <w:p w14:paraId="42D34FFE">
      <w:pPr>
        <w:spacing w:line="255" w:lineRule="auto"/>
        <w:rPr>
          <w:rFonts w:ascii="Arial"/>
          <w:sz w:val="21"/>
        </w:rPr>
      </w:pPr>
    </w:p>
    <w:p w14:paraId="2FD1CDF9">
      <w:pPr>
        <w:spacing w:before="97" w:line="344" w:lineRule="auto"/>
        <w:ind w:right="95" w:firstLine="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人民共和国招标投标法》等法律法规的规定，就招标代理工作的实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施及相关事项，对合同当事人的权利义务作出的约定。</w:t>
      </w:r>
    </w:p>
    <w:p w14:paraId="5ED1460E">
      <w:pPr>
        <w:spacing w:before="6" w:line="344" w:lineRule="auto"/>
        <w:ind w:right="95" w:firstLine="60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通用条款共计八条，具体条款分别为：词语定义和适用法律、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委托人权利和义务、受托人权利和义务、代理报酬、保密、招标投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标档案、违约、索赔和争议解决、合同变更或解除、生效与终止。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前述条款安排既考虑了现行法律法规、政策对招标投标活动有关要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求，也考虑了委托人自主管理的实际需要。</w:t>
      </w:r>
    </w:p>
    <w:p w14:paraId="0FE5416F">
      <w:pPr>
        <w:spacing w:line="224" w:lineRule="auto"/>
        <w:ind w:left="617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5"/>
          <w:sz w:val="30"/>
          <w:szCs w:val="30"/>
        </w:rPr>
        <w:t>（三）专用条款</w:t>
      </w:r>
    </w:p>
    <w:p w14:paraId="0EEC784C">
      <w:pPr>
        <w:spacing w:before="192" w:line="345" w:lineRule="auto"/>
        <w:ind w:left="2" w:right="98" w:firstLine="60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专用条款是对通用条款原则性约定的细化、补充和特定化。合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同当事人可以根据不同招标项目的具体特点和双方个性化需求进行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制定。在使用专用条款时，应注意以下事项：</w:t>
      </w:r>
    </w:p>
    <w:p w14:paraId="78A6B17F">
      <w:pPr>
        <w:spacing w:before="1" w:line="221" w:lineRule="auto"/>
        <w:ind w:left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1.</w:t>
      </w:r>
      <w:r>
        <w:rPr>
          <w:rFonts w:ascii="仿宋" w:hAnsi="仿宋" w:eastAsia="仿宋" w:cs="仿宋"/>
          <w:spacing w:val="-2"/>
          <w:sz w:val="30"/>
          <w:szCs w:val="30"/>
        </w:rPr>
        <w:t>专用条款的编号应与相应的通用条款的编号一致；</w:t>
      </w:r>
    </w:p>
    <w:p w14:paraId="7168E96E">
      <w:pPr>
        <w:spacing w:before="200" w:line="283" w:lineRule="auto"/>
        <w:ind w:left="2" w:right="69" w:firstLine="58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2.</w:t>
      </w:r>
      <w:r>
        <w:rPr>
          <w:rFonts w:ascii="仿宋" w:hAnsi="仿宋" w:eastAsia="仿宋" w:cs="仿宋"/>
          <w:spacing w:val="-2"/>
          <w:sz w:val="30"/>
          <w:szCs w:val="30"/>
        </w:rPr>
        <w:t>合同专用条款一般包含：合同当事人信息、标的的</w:t>
      </w:r>
      <w:r>
        <w:rPr>
          <w:rFonts w:ascii="仿宋" w:hAnsi="仿宋" w:eastAsia="仿宋" w:cs="仿宋"/>
          <w:spacing w:val="-3"/>
          <w:sz w:val="30"/>
          <w:szCs w:val="30"/>
        </w:rPr>
        <w:t>具体描述、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价格与支付、履行期限、地点和方式、违约责任和争议解决；</w:t>
      </w:r>
    </w:p>
    <w:p w14:paraId="67E3B24B">
      <w:pPr>
        <w:spacing w:before="202" w:line="313" w:lineRule="auto"/>
        <w:ind w:right="95" w:firstLine="59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9"/>
          <w:sz w:val="30"/>
          <w:szCs w:val="30"/>
        </w:rPr>
        <w:t>3.</w:t>
      </w:r>
      <w:r>
        <w:rPr>
          <w:rFonts w:ascii="仿宋" w:hAnsi="仿宋" w:eastAsia="仿宋" w:cs="仿宋"/>
          <w:spacing w:val="-9"/>
          <w:sz w:val="30"/>
          <w:szCs w:val="30"/>
        </w:rPr>
        <w:t>在专用条款内出现的“</w:t>
      </w:r>
      <w:r>
        <w:rPr>
          <w:rFonts w:ascii="仿宋" w:hAnsi="仿宋" w:eastAsia="仿宋" w:cs="仿宋"/>
          <w:spacing w:val="-10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□……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”,</w:t>
      </w:r>
      <w:r>
        <w:rPr>
          <w:rFonts w:ascii="仿宋" w:hAnsi="仿宋" w:eastAsia="仿宋" w:cs="仿宋"/>
          <w:spacing w:val="9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由合</w:t>
      </w:r>
      <w:r>
        <w:rPr>
          <w:rFonts w:ascii="仿宋" w:hAnsi="仿宋" w:eastAsia="仿宋" w:cs="仿宋"/>
          <w:spacing w:val="-10"/>
          <w:sz w:val="30"/>
          <w:szCs w:val="30"/>
        </w:rPr>
        <w:t>同当事人根据实际情况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勾选。有下划线空格的地方，合同当事人可针对相应的通用条款进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行细化、完善、补充、修改或另行约定；如无细化、完善、补充、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修改或另行约定的，则在下划线空格的地方填写“无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”或划“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/</w:t>
      </w:r>
      <w:r>
        <w:rPr>
          <w:rFonts w:ascii="Times New Roman" w:hAnsi="Times New Roman" w:eastAsia="Times New Roman" w:cs="Times New Roman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”。</w:t>
      </w:r>
    </w:p>
    <w:p w14:paraId="0318FFAC">
      <w:pPr>
        <w:spacing w:before="206" w:line="224" w:lineRule="auto"/>
        <w:ind w:left="617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5"/>
          <w:sz w:val="30"/>
          <w:szCs w:val="30"/>
        </w:rPr>
        <w:t>（四）补充条款</w:t>
      </w:r>
    </w:p>
    <w:p w14:paraId="057C3D77">
      <w:pPr>
        <w:spacing w:before="193" w:line="346" w:lineRule="auto"/>
        <w:ind w:firstLine="60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补充条款是合同当事人为进一步完善合同内容、明确权利义</w:t>
      </w:r>
      <w:r>
        <w:rPr>
          <w:rFonts w:ascii="仿宋" w:hAnsi="仿宋" w:eastAsia="仿宋" w:cs="仿宋"/>
          <w:spacing w:val="-4"/>
          <w:sz w:val="30"/>
          <w:szCs w:val="30"/>
        </w:rPr>
        <w:t>务、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对合同履行过程中可能出现的特殊情况做出约定而额外增加的条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款。</w:t>
      </w:r>
    </w:p>
    <w:p w14:paraId="5F5E7CFD">
      <w:pPr>
        <w:spacing w:line="346" w:lineRule="auto"/>
        <w:rPr>
          <w:rFonts w:ascii="仿宋" w:hAnsi="仿宋" w:eastAsia="仿宋" w:cs="仿宋"/>
          <w:sz w:val="30"/>
          <w:szCs w:val="30"/>
        </w:rPr>
        <w:sectPr>
          <w:pgSz w:w="11906" w:h="16839"/>
          <w:pgMar w:top="400" w:right="1377" w:bottom="400" w:left="1607" w:header="0" w:footer="0" w:gutter="0"/>
          <w:cols w:space="720" w:num="1"/>
        </w:sectPr>
      </w:pPr>
    </w:p>
    <w:p w14:paraId="6879FF34">
      <w:pPr>
        <w:spacing w:line="254" w:lineRule="auto"/>
        <w:rPr>
          <w:rFonts w:ascii="Arial"/>
          <w:sz w:val="21"/>
        </w:rPr>
      </w:pPr>
    </w:p>
    <w:p w14:paraId="0FE7EFF3">
      <w:pPr>
        <w:spacing w:line="254" w:lineRule="auto"/>
        <w:rPr>
          <w:rFonts w:ascii="Arial"/>
          <w:sz w:val="21"/>
        </w:rPr>
      </w:pPr>
    </w:p>
    <w:p w14:paraId="5E90C039">
      <w:pPr>
        <w:spacing w:line="254" w:lineRule="auto"/>
        <w:rPr>
          <w:rFonts w:ascii="Arial"/>
          <w:sz w:val="21"/>
        </w:rPr>
      </w:pPr>
    </w:p>
    <w:p w14:paraId="20B3C301">
      <w:pPr>
        <w:spacing w:line="254" w:lineRule="auto"/>
        <w:rPr>
          <w:rFonts w:ascii="Arial"/>
          <w:sz w:val="21"/>
        </w:rPr>
      </w:pPr>
    </w:p>
    <w:p w14:paraId="013C3F53">
      <w:pPr>
        <w:spacing w:line="254" w:lineRule="auto"/>
        <w:rPr>
          <w:rFonts w:ascii="Arial"/>
          <w:sz w:val="21"/>
        </w:rPr>
      </w:pPr>
    </w:p>
    <w:p w14:paraId="1F93335B">
      <w:pPr>
        <w:spacing w:line="255" w:lineRule="auto"/>
        <w:rPr>
          <w:rFonts w:ascii="Arial"/>
          <w:sz w:val="21"/>
        </w:rPr>
      </w:pPr>
    </w:p>
    <w:p w14:paraId="1711ED5E">
      <w:pPr>
        <w:spacing w:line="255" w:lineRule="auto"/>
        <w:rPr>
          <w:rFonts w:ascii="Arial"/>
          <w:sz w:val="21"/>
        </w:rPr>
      </w:pPr>
    </w:p>
    <w:p w14:paraId="5A0D1DFC">
      <w:pPr>
        <w:spacing w:before="98" w:line="222" w:lineRule="auto"/>
        <w:ind w:left="59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二、《示范文本》的性质和适用范围</w:t>
      </w:r>
    </w:p>
    <w:p w14:paraId="64541997">
      <w:pPr>
        <w:spacing w:before="202" w:line="344" w:lineRule="auto"/>
        <w:ind w:firstLine="59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《示范文本》为推荐参考使用文本，主要适用于湖北省工程建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设领域依法必须招标项目的招标代理委托活动。合同当事人可结合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招标项目的具体情况，根据《示范文本》订立合同，并按照合同约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定承担相应的权利义务及法律责任。</w:t>
      </w:r>
    </w:p>
    <w:p w14:paraId="0E47B7C6">
      <w:pPr>
        <w:spacing w:before="2" w:line="344" w:lineRule="auto"/>
        <w:ind w:firstLine="60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合同当事人在合同履行过程中应秉持诚信、公平的原则，遵守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廉洁要求，杜绝贿赂及其他不正当手段。合同当事人的诚信廉洁事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项可在补充条款约定，也可以签署诚信廉洁承诺书。</w:t>
      </w:r>
    </w:p>
    <w:p w14:paraId="735B951F">
      <w:pPr>
        <w:spacing w:line="344" w:lineRule="auto"/>
        <w:rPr>
          <w:rFonts w:ascii="仿宋" w:hAnsi="仿宋" w:eastAsia="仿宋" w:cs="仿宋"/>
          <w:sz w:val="30"/>
          <w:szCs w:val="30"/>
        </w:rPr>
        <w:sectPr>
          <w:pgSz w:w="11906" w:h="16839"/>
          <w:pgMar w:top="400" w:right="1473" w:bottom="400" w:left="1607" w:header="0" w:footer="0" w:gutter="0"/>
          <w:cols w:space="720" w:num="1"/>
        </w:sectPr>
      </w:pPr>
    </w:p>
    <w:p w14:paraId="4851D08D">
      <w:pPr>
        <w:rPr>
          <w:rFonts w:ascii="Arial"/>
          <w:sz w:val="21"/>
        </w:rPr>
      </w:pPr>
    </w:p>
    <w:p w14:paraId="02A3F8A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0" w:right="0" w:bottom="0" w:left="0" w:header="0" w:footer="0" w:gutter="0"/>
          <w:cols w:space="720" w:num="1"/>
        </w:sectPr>
      </w:pPr>
    </w:p>
    <w:p w14:paraId="0F6FE9D4">
      <w:pPr>
        <w:spacing w:line="242" w:lineRule="auto"/>
        <w:rPr>
          <w:rFonts w:ascii="Arial"/>
          <w:sz w:val="21"/>
        </w:rPr>
      </w:pPr>
    </w:p>
    <w:p w14:paraId="081D6D91">
      <w:pPr>
        <w:spacing w:line="242" w:lineRule="auto"/>
        <w:rPr>
          <w:rFonts w:ascii="Arial"/>
          <w:sz w:val="21"/>
        </w:rPr>
      </w:pPr>
    </w:p>
    <w:p w14:paraId="5F45516B">
      <w:pPr>
        <w:spacing w:line="243" w:lineRule="auto"/>
        <w:rPr>
          <w:rFonts w:ascii="Arial"/>
          <w:sz w:val="21"/>
        </w:rPr>
      </w:pPr>
    </w:p>
    <w:p w14:paraId="132F9264">
      <w:pPr>
        <w:spacing w:line="243" w:lineRule="auto"/>
        <w:rPr>
          <w:rFonts w:ascii="Arial"/>
          <w:sz w:val="21"/>
        </w:rPr>
      </w:pPr>
    </w:p>
    <w:p w14:paraId="648E7D8C">
      <w:pPr>
        <w:spacing w:line="243" w:lineRule="auto"/>
        <w:rPr>
          <w:rFonts w:ascii="Arial"/>
          <w:sz w:val="21"/>
        </w:rPr>
      </w:pPr>
    </w:p>
    <w:p w14:paraId="6D7C7285">
      <w:pPr>
        <w:spacing w:line="243" w:lineRule="auto"/>
        <w:rPr>
          <w:rFonts w:ascii="Arial"/>
          <w:sz w:val="21"/>
        </w:rPr>
      </w:pPr>
    </w:p>
    <w:p w14:paraId="57A8BFA2">
      <w:pPr>
        <w:spacing w:line="243" w:lineRule="auto"/>
        <w:rPr>
          <w:rFonts w:ascii="Arial"/>
          <w:sz w:val="21"/>
        </w:rPr>
      </w:pPr>
    </w:p>
    <w:p w14:paraId="58520192">
      <w:pPr>
        <w:spacing w:line="243" w:lineRule="auto"/>
        <w:rPr>
          <w:rFonts w:ascii="Arial"/>
          <w:sz w:val="21"/>
        </w:rPr>
      </w:pPr>
    </w:p>
    <w:sdt>
      <w:sdtPr>
        <w:rPr>
          <w:rFonts w:ascii="黑体" w:hAnsi="黑体" w:eastAsia="黑体" w:cs="黑体"/>
          <w:sz w:val="35"/>
          <w:szCs w:val="35"/>
        </w:rPr>
        <w:id w:val="147454859"/>
      </w:sdtPr>
      <w:sdtEndPr>
        <w:rPr>
          <w:rFonts w:ascii="Times New Roman" w:hAnsi="Times New Roman" w:eastAsia="Times New Roman" w:cs="Times New Roman"/>
          <w:sz w:val="30"/>
          <w:szCs w:val="30"/>
        </w:rPr>
      </w:sdtEndPr>
      <w:sdtContent>
        <w:p w14:paraId="08F05861">
          <w:pPr>
            <w:spacing w:before="114" w:line="227" w:lineRule="auto"/>
            <w:ind w:left="3748"/>
            <w:rPr>
              <w:rFonts w:ascii="黑体" w:hAnsi="黑体" w:eastAsia="黑体" w:cs="黑体"/>
              <w:sz w:val="35"/>
              <w:szCs w:val="35"/>
            </w:rPr>
          </w:pPr>
          <w:r>
            <w:rPr>
              <w:rFonts w:ascii="黑体" w:hAnsi="黑体" w:eastAsia="黑体" w:cs="黑体"/>
              <w:spacing w:val="-25"/>
              <w:sz w:val="35"/>
              <w:szCs w:val="35"/>
            </w:rPr>
            <w:t>目</w:t>
          </w:r>
          <w:r>
            <w:rPr>
              <w:rFonts w:ascii="黑体" w:hAnsi="黑体" w:eastAsia="黑体" w:cs="黑体"/>
              <w:spacing w:val="9"/>
              <w:sz w:val="35"/>
              <w:szCs w:val="35"/>
            </w:rPr>
            <w:t xml:space="preserve">    </w:t>
          </w:r>
          <w:r>
            <w:rPr>
              <w:rFonts w:ascii="黑体" w:hAnsi="黑体" w:eastAsia="黑体" w:cs="黑体"/>
              <w:spacing w:val="-25"/>
              <w:sz w:val="35"/>
              <w:szCs w:val="35"/>
            </w:rPr>
            <w:t>录</w:t>
          </w:r>
        </w:p>
        <w:p w14:paraId="5E4DAAA8">
          <w:pPr>
            <w:spacing w:line="438" w:lineRule="auto"/>
            <w:rPr>
              <w:rFonts w:ascii="Arial"/>
              <w:sz w:val="21"/>
            </w:rPr>
          </w:pPr>
        </w:p>
        <w:p w14:paraId="3BB60850">
          <w:pPr>
            <w:tabs>
              <w:tab w:val="right" w:leader="dot" w:pos="8830"/>
            </w:tabs>
            <w:spacing w:before="98" w:line="187" w:lineRule="auto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2"/>
              <w:sz w:val="30"/>
              <w:szCs w:val="30"/>
            </w:rPr>
            <w:t>第一部分 合同协议书</w:t>
          </w:r>
          <w:r>
            <w:rPr>
              <w:rFonts w:ascii="黑体" w:hAnsi="黑体" w:eastAsia="黑体" w:cs="黑体"/>
              <w:sz w:val="30"/>
              <w:szCs w:val="30"/>
            </w:rPr>
            <w:tab/>
          </w:r>
          <w:r>
            <w:rPr>
              <w:rFonts w:ascii="黑体" w:hAnsi="黑体" w:eastAsia="黑体" w:cs="黑体"/>
              <w:spacing w:val="-82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6"/>
              <w:sz w:val="30"/>
              <w:szCs w:val="30"/>
            </w:rPr>
            <w:t>1</w:t>
          </w:r>
          <w:r>
            <w:rPr>
              <w:rFonts w:ascii="Times New Roman" w:hAnsi="Times New Roman" w:eastAsia="Times New Roman" w:cs="Times New Roman"/>
              <w:spacing w:val="-36"/>
              <w:sz w:val="30"/>
              <w:szCs w:val="30"/>
            </w:rPr>
            <w:fldChar w:fldCharType="end"/>
          </w:r>
        </w:p>
        <w:p w14:paraId="27C78719">
          <w:pPr>
            <w:tabs>
              <w:tab w:val="right" w:leader="dot" w:pos="8830"/>
            </w:tabs>
            <w:spacing w:before="319" w:line="189" w:lineRule="auto"/>
            <w:ind w:left="432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一、招标代理项目概况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59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6"/>
              <w:sz w:val="30"/>
              <w:szCs w:val="30"/>
            </w:rPr>
            <w:t>1</w:t>
          </w:r>
          <w:r>
            <w:rPr>
              <w:rFonts w:ascii="Times New Roman" w:hAnsi="Times New Roman" w:eastAsia="Times New Roman" w:cs="Times New Roman"/>
              <w:spacing w:val="-36"/>
              <w:sz w:val="30"/>
              <w:szCs w:val="30"/>
            </w:rPr>
            <w:fldChar w:fldCharType="end"/>
          </w:r>
        </w:p>
        <w:p w14:paraId="749C0773">
          <w:pPr>
            <w:tabs>
              <w:tab w:val="right" w:leader="dot" w:pos="8830"/>
            </w:tabs>
            <w:spacing w:before="316" w:line="189" w:lineRule="auto"/>
            <w:ind w:left="437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二、合同委托内容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51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6"/>
              <w:sz w:val="30"/>
              <w:szCs w:val="30"/>
            </w:rPr>
            <w:t>1</w:t>
          </w:r>
          <w:r>
            <w:rPr>
              <w:rFonts w:ascii="Times New Roman" w:hAnsi="Times New Roman" w:eastAsia="Times New Roman" w:cs="Times New Roman"/>
              <w:spacing w:val="-36"/>
              <w:sz w:val="30"/>
              <w:szCs w:val="30"/>
            </w:rPr>
            <w:fldChar w:fldCharType="end"/>
          </w:r>
        </w:p>
        <w:p w14:paraId="603F75AE">
          <w:pPr>
            <w:tabs>
              <w:tab w:val="right" w:leader="dot" w:pos="8830"/>
            </w:tabs>
            <w:spacing w:before="316" w:line="189" w:lineRule="auto"/>
            <w:ind w:left="436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0"/>
              <w:szCs w:val="30"/>
            </w:rPr>
            <w:t>三、合同价款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72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0"/>
              <w:szCs w:val="30"/>
            </w:rPr>
            <w:t>2</w:t>
          </w:r>
          <w:r>
            <w:rPr>
              <w:rFonts w:ascii="Times New Roman" w:hAnsi="Times New Roman" w:eastAsia="Times New Roman" w:cs="Times New Roman"/>
              <w:spacing w:val="-7"/>
              <w:sz w:val="30"/>
              <w:szCs w:val="30"/>
            </w:rPr>
            <w:fldChar w:fldCharType="end"/>
          </w:r>
        </w:p>
        <w:p w14:paraId="21B92D2B">
          <w:pPr>
            <w:tabs>
              <w:tab w:val="right" w:leader="dot" w:pos="8830"/>
            </w:tabs>
            <w:spacing w:before="317" w:line="189" w:lineRule="auto"/>
            <w:ind w:left="46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四、合同双方项目负责人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92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0"/>
              <w:szCs w:val="30"/>
            </w:rPr>
            <w:t>2</w:t>
          </w:r>
          <w:r>
            <w:rPr>
              <w:rFonts w:ascii="Times New Roman" w:hAnsi="Times New Roman" w:eastAsia="Times New Roman" w:cs="Times New Roman"/>
              <w:spacing w:val="-7"/>
              <w:sz w:val="30"/>
              <w:szCs w:val="30"/>
            </w:rPr>
            <w:fldChar w:fldCharType="end"/>
          </w:r>
        </w:p>
        <w:p w14:paraId="346976D0">
          <w:pPr>
            <w:tabs>
              <w:tab w:val="right" w:leader="dot" w:pos="8830"/>
            </w:tabs>
            <w:spacing w:before="317" w:line="189" w:lineRule="auto"/>
            <w:ind w:left="432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五、合同文件构成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74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t>3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fldChar w:fldCharType="end"/>
          </w:r>
        </w:p>
        <w:p w14:paraId="6CB1ABA0">
          <w:pPr>
            <w:tabs>
              <w:tab w:val="right" w:leader="dot" w:pos="8830"/>
            </w:tabs>
            <w:spacing w:before="317" w:line="189" w:lineRule="auto"/>
            <w:ind w:left="430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六、承诺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6"/>
              <w:sz w:val="30"/>
              <w:szCs w:val="30"/>
            </w:rPr>
            <w:t>3</w:t>
          </w:r>
          <w:r>
            <w:rPr>
              <w:rFonts w:ascii="Times New Roman" w:hAnsi="Times New Roman" w:eastAsia="Times New Roman" w:cs="Times New Roman"/>
              <w:spacing w:val="6"/>
              <w:sz w:val="30"/>
              <w:szCs w:val="30"/>
            </w:rPr>
            <w:fldChar w:fldCharType="end"/>
          </w:r>
        </w:p>
        <w:p w14:paraId="73240020">
          <w:pPr>
            <w:tabs>
              <w:tab w:val="right" w:leader="dot" w:pos="8830"/>
            </w:tabs>
            <w:spacing w:before="317" w:line="189" w:lineRule="auto"/>
            <w:ind w:left="434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0"/>
              <w:szCs w:val="30"/>
            </w:rPr>
            <w:t>七、词语含义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6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t>3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fldChar w:fldCharType="end"/>
          </w:r>
        </w:p>
        <w:p w14:paraId="34978F88">
          <w:pPr>
            <w:tabs>
              <w:tab w:val="right" w:leader="dot" w:pos="8830"/>
            </w:tabs>
            <w:spacing w:before="316" w:line="189" w:lineRule="auto"/>
            <w:ind w:left="427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八、合同订立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6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t>3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fldChar w:fldCharType="end"/>
          </w:r>
        </w:p>
        <w:p w14:paraId="23370277">
          <w:pPr>
            <w:tabs>
              <w:tab w:val="right" w:leader="dot" w:pos="8830"/>
            </w:tabs>
            <w:spacing w:before="317" w:line="189" w:lineRule="auto"/>
            <w:ind w:left="43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九、合同生效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6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t>3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fldChar w:fldCharType="end"/>
          </w:r>
        </w:p>
        <w:p w14:paraId="0EC85A3F">
          <w:pPr>
            <w:tabs>
              <w:tab w:val="right" w:leader="dot" w:pos="8830"/>
            </w:tabs>
            <w:spacing w:before="317" w:line="189" w:lineRule="auto"/>
            <w:ind w:left="436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0"/>
              <w:szCs w:val="30"/>
            </w:rPr>
            <w:t>十、合同份数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74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t>4</w:t>
          </w:r>
          <w:r>
            <w:rPr>
              <w:rFonts w:ascii="Times New Roman" w:hAnsi="Times New Roman" w:eastAsia="Times New Roman" w:cs="Times New Roman"/>
              <w:spacing w:val="-5"/>
              <w:sz w:val="30"/>
              <w:szCs w:val="30"/>
            </w:rPr>
            <w:fldChar w:fldCharType="end"/>
          </w:r>
        </w:p>
        <w:p w14:paraId="13CE1A47">
          <w:pPr>
            <w:tabs>
              <w:tab w:val="right" w:leader="dot" w:pos="8830"/>
            </w:tabs>
            <w:spacing w:before="318" w:line="187" w:lineRule="auto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2"/>
              <w:sz w:val="30"/>
              <w:szCs w:val="30"/>
            </w:rPr>
            <w:t>第二部分 通用条款</w:t>
          </w:r>
          <w:r>
            <w:rPr>
              <w:rFonts w:ascii="黑体" w:hAnsi="黑体" w:eastAsia="黑体" w:cs="黑体"/>
              <w:sz w:val="30"/>
              <w:szCs w:val="30"/>
            </w:rPr>
            <w:tab/>
          </w:r>
          <w:r>
            <w:rPr>
              <w:rFonts w:ascii="黑体" w:hAnsi="黑体" w:eastAsia="黑体" w:cs="黑体"/>
              <w:spacing w:val="-99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5"/>
              <w:sz w:val="30"/>
              <w:szCs w:val="30"/>
            </w:rPr>
            <w:t>5</w:t>
          </w:r>
          <w:r>
            <w:rPr>
              <w:rFonts w:ascii="Times New Roman" w:hAnsi="Times New Roman" w:eastAsia="Times New Roman" w:cs="Times New Roman"/>
              <w:spacing w:val="-15"/>
              <w:sz w:val="30"/>
              <w:szCs w:val="30"/>
            </w:rPr>
            <w:fldChar w:fldCharType="end"/>
          </w:r>
        </w:p>
        <w:p w14:paraId="0C6FDDD8">
          <w:pPr>
            <w:tabs>
              <w:tab w:val="right" w:leader="dot" w:pos="8830"/>
            </w:tabs>
            <w:spacing w:before="319" w:line="189" w:lineRule="auto"/>
            <w:ind w:left="432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一、词语定义和适用法律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84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5"/>
              <w:sz w:val="30"/>
              <w:szCs w:val="30"/>
            </w:rPr>
            <w:t>5</w:t>
          </w:r>
          <w:r>
            <w:rPr>
              <w:rFonts w:ascii="Times New Roman" w:hAnsi="Times New Roman" w:eastAsia="Times New Roman" w:cs="Times New Roman"/>
              <w:spacing w:val="-15"/>
              <w:sz w:val="30"/>
              <w:szCs w:val="30"/>
            </w:rPr>
            <w:fldChar w:fldCharType="end"/>
          </w:r>
        </w:p>
        <w:p w14:paraId="3A875DCE">
          <w:pPr>
            <w:tabs>
              <w:tab w:val="right" w:leader="dot" w:pos="8830"/>
            </w:tabs>
            <w:spacing w:before="317" w:line="189" w:lineRule="auto"/>
            <w:ind w:left="86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0"/>
              <w:szCs w:val="30"/>
            </w:rPr>
            <w:t>1.</w:t>
          </w:r>
          <w:r>
            <w:rPr>
              <w:rFonts w:ascii="仿宋" w:hAnsi="仿宋" w:eastAsia="仿宋" w:cs="仿宋"/>
              <w:spacing w:val="-7"/>
              <w:sz w:val="30"/>
              <w:szCs w:val="30"/>
            </w:rPr>
            <w:t>词语定义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27"/>
              <w:sz w:val="30"/>
              <w:szCs w:val="30"/>
            </w:rPr>
            <w:t>5</w:t>
          </w:r>
          <w:r>
            <w:rPr>
              <w:rFonts w:ascii="Times New Roman" w:hAnsi="Times New Roman" w:eastAsia="Times New Roman" w:cs="Times New Roman"/>
              <w:spacing w:val="27"/>
              <w:sz w:val="30"/>
              <w:szCs w:val="30"/>
            </w:rPr>
            <w:fldChar w:fldCharType="end"/>
          </w:r>
        </w:p>
        <w:p w14:paraId="496C6C7B">
          <w:pPr>
            <w:tabs>
              <w:tab w:val="right" w:leader="dot" w:pos="8830"/>
            </w:tabs>
            <w:spacing w:before="317" w:line="189" w:lineRule="auto"/>
            <w:ind w:left="834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0"/>
              <w:szCs w:val="30"/>
            </w:rPr>
            <w:t>2.</w:t>
          </w:r>
          <w:r>
            <w:rPr>
              <w:rFonts w:ascii="仿宋" w:hAnsi="仿宋" w:eastAsia="仿宋" w:cs="仿宋"/>
              <w:spacing w:val="-1"/>
              <w:sz w:val="30"/>
              <w:szCs w:val="30"/>
            </w:rPr>
            <w:t>合同文件优先顺序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1"/>
              <w:sz w:val="30"/>
              <w:szCs w:val="30"/>
            </w:rPr>
            <w:t>7</w:t>
          </w:r>
          <w:r>
            <w:rPr>
              <w:rFonts w:ascii="Times New Roman" w:hAnsi="Times New Roman" w:eastAsia="Times New Roman" w:cs="Times New Roman"/>
              <w:spacing w:val="11"/>
              <w:sz w:val="30"/>
              <w:szCs w:val="30"/>
            </w:rPr>
            <w:fldChar w:fldCharType="end"/>
          </w:r>
        </w:p>
        <w:p w14:paraId="037B6EA5">
          <w:pPr>
            <w:tabs>
              <w:tab w:val="right" w:leader="dot" w:pos="8830"/>
            </w:tabs>
            <w:spacing w:before="317" w:line="189" w:lineRule="auto"/>
            <w:ind w:left="840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3.</w:t>
          </w:r>
          <w:r>
            <w:rPr>
              <w:rFonts w:ascii="仿宋" w:hAnsi="仿宋" w:eastAsia="仿宋" w:cs="仿宋"/>
              <w:spacing w:val="-2"/>
              <w:sz w:val="30"/>
              <w:szCs w:val="30"/>
            </w:rPr>
            <w:t>语言文字和适用法律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30"/>
              <w:szCs w:val="30"/>
            </w:rPr>
            <w:t>8</w:t>
          </w:r>
          <w:r>
            <w:rPr>
              <w:rFonts w:ascii="Times New Roman" w:hAnsi="Times New Roman" w:eastAsia="Times New Roman" w:cs="Times New Roman"/>
              <w:spacing w:val="7"/>
              <w:sz w:val="30"/>
              <w:szCs w:val="30"/>
            </w:rPr>
            <w:fldChar w:fldCharType="end"/>
          </w:r>
        </w:p>
        <w:p w14:paraId="13020B30">
          <w:pPr>
            <w:tabs>
              <w:tab w:val="right" w:leader="dot" w:pos="8830"/>
            </w:tabs>
            <w:spacing w:before="317" w:line="189" w:lineRule="auto"/>
            <w:ind w:left="437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二、委托人权利和义务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7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9"/>
              <w:sz w:val="30"/>
              <w:szCs w:val="30"/>
            </w:rPr>
            <w:t>8</w:t>
          </w:r>
          <w:r>
            <w:rPr>
              <w:rFonts w:ascii="Times New Roman" w:hAnsi="Times New Roman" w:eastAsia="Times New Roman" w:cs="Times New Roman"/>
              <w:spacing w:val="-19"/>
              <w:sz w:val="30"/>
              <w:szCs w:val="30"/>
            </w:rPr>
            <w:fldChar w:fldCharType="end"/>
          </w:r>
        </w:p>
        <w:p w14:paraId="695A0056">
          <w:pPr>
            <w:tabs>
              <w:tab w:val="right" w:leader="dot" w:pos="8830"/>
            </w:tabs>
            <w:spacing w:before="317" w:line="222" w:lineRule="auto"/>
            <w:ind w:left="83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0"/>
              <w:szCs w:val="30"/>
            </w:rPr>
            <w:t>4.</w:t>
          </w:r>
          <w:r>
            <w:rPr>
              <w:rFonts w:ascii="仿宋" w:hAnsi="仿宋" w:eastAsia="仿宋" w:cs="仿宋"/>
              <w:spacing w:val="-1"/>
              <w:sz w:val="30"/>
              <w:szCs w:val="30"/>
            </w:rPr>
            <w:t>委托人的权利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9"/>
              <w:sz w:val="30"/>
              <w:szCs w:val="30"/>
            </w:rPr>
            <w:t>8</w:t>
          </w:r>
          <w:r>
            <w:rPr>
              <w:rFonts w:ascii="Times New Roman" w:hAnsi="Times New Roman" w:eastAsia="Times New Roman" w:cs="Times New Roman"/>
              <w:spacing w:val="19"/>
              <w:sz w:val="30"/>
              <w:szCs w:val="30"/>
            </w:rPr>
            <w:fldChar w:fldCharType="end"/>
          </w:r>
        </w:p>
      </w:sdtContent>
    </w:sdt>
    <w:p w14:paraId="7140F023">
      <w:pPr>
        <w:spacing w:line="222" w:lineRule="auto"/>
        <w:rPr>
          <w:rFonts w:ascii="Times New Roman" w:hAnsi="Times New Roman" w:eastAsia="Times New Roman" w:cs="Times New Roman"/>
          <w:sz w:val="30"/>
          <w:szCs w:val="30"/>
        </w:rPr>
        <w:sectPr>
          <w:pgSz w:w="11906" w:h="16839"/>
          <w:pgMar w:top="400" w:right="1474" w:bottom="400" w:left="1600" w:header="0" w:footer="0" w:gutter="0"/>
          <w:cols w:space="720" w:num="1"/>
        </w:sectPr>
      </w:pPr>
    </w:p>
    <w:p w14:paraId="64BB9A5A">
      <w:pPr>
        <w:spacing w:line="250" w:lineRule="auto"/>
        <w:rPr>
          <w:rFonts w:ascii="Arial"/>
          <w:sz w:val="21"/>
        </w:rPr>
      </w:pPr>
    </w:p>
    <w:p w14:paraId="38CC6672">
      <w:pPr>
        <w:spacing w:line="250" w:lineRule="auto"/>
        <w:rPr>
          <w:rFonts w:ascii="Arial"/>
          <w:sz w:val="21"/>
        </w:rPr>
      </w:pPr>
    </w:p>
    <w:p w14:paraId="4DBD32DB">
      <w:pPr>
        <w:spacing w:line="250" w:lineRule="auto"/>
        <w:rPr>
          <w:rFonts w:ascii="Arial"/>
          <w:sz w:val="21"/>
        </w:rPr>
      </w:pPr>
    </w:p>
    <w:p w14:paraId="11457B04">
      <w:pPr>
        <w:spacing w:line="250" w:lineRule="auto"/>
        <w:rPr>
          <w:rFonts w:ascii="Arial"/>
          <w:sz w:val="21"/>
        </w:rPr>
      </w:pPr>
    </w:p>
    <w:p w14:paraId="62BF92E2">
      <w:pPr>
        <w:spacing w:line="250" w:lineRule="auto"/>
        <w:rPr>
          <w:rFonts w:ascii="Arial"/>
          <w:sz w:val="21"/>
        </w:rPr>
      </w:pPr>
    </w:p>
    <w:p w14:paraId="23E3F495">
      <w:pPr>
        <w:spacing w:line="251" w:lineRule="auto"/>
        <w:rPr>
          <w:rFonts w:ascii="Arial"/>
          <w:sz w:val="21"/>
        </w:rPr>
      </w:pPr>
    </w:p>
    <w:p w14:paraId="1429B708">
      <w:pPr>
        <w:spacing w:line="251" w:lineRule="auto"/>
        <w:rPr>
          <w:rFonts w:ascii="Arial"/>
          <w:sz w:val="21"/>
        </w:rPr>
      </w:pPr>
    </w:p>
    <w:sdt>
      <w:sdtPr>
        <w:rPr>
          <w:rFonts w:ascii="Times New Roman" w:hAnsi="Times New Roman" w:eastAsia="Times New Roman" w:cs="Times New Roman"/>
          <w:sz w:val="30"/>
          <w:szCs w:val="30"/>
        </w:rPr>
        <w:id w:val="147455111"/>
      </w:sdtPr>
      <w:sdtEndPr>
        <w:rPr>
          <w:rFonts w:ascii="Times New Roman" w:hAnsi="Times New Roman" w:eastAsia="Times New Roman" w:cs="Times New Roman"/>
          <w:sz w:val="30"/>
          <w:szCs w:val="30"/>
        </w:rPr>
      </w:sdtEndPr>
      <w:sdtContent>
        <w:p w14:paraId="63746CD7">
          <w:pPr>
            <w:tabs>
              <w:tab w:val="right" w:leader="dot" w:pos="8645"/>
            </w:tabs>
            <w:spacing w:before="97" w:line="189" w:lineRule="auto"/>
            <w:ind w:left="657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5.</w:t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委托人的义务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8"/>
              <w:sz w:val="30"/>
              <w:szCs w:val="30"/>
            </w:rPr>
            <w:t>9</w:t>
          </w:r>
          <w:r>
            <w:rPr>
              <w:rFonts w:ascii="Times New Roman" w:hAnsi="Times New Roman" w:eastAsia="Times New Roman" w:cs="Times New Roman"/>
              <w:spacing w:val="18"/>
              <w:sz w:val="30"/>
              <w:szCs w:val="30"/>
            </w:rPr>
            <w:fldChar w:fldCharType="end"/>
          </w:r>
        </w:p>
        <w:p w14:paraId="1821098E">
          <w:pPr>
            <w:tabs>
              <w:tab w:val="right" w:leader="dot" w:pos="8650"/>
            </w:tabs>
            <w:spacing w:before="316" w:line="189" w:lineRule="auto"/>
            <w:ind w:left="251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三、受托人权利和义务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47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2"/>
              <w:sz w:val="30"/>
              <w:szCs w:val="30"/>
            </w:rPr>
            <w:t>11</w:t>
          </w:r>
          <w:r>
            <w:rPr>
              <w:rFonts w:ascii="Times New Roman" w:hAnsi="Times New Roman" w:eastAsia="Times New Roman" w:cs="Times New Roman"/>
              <w:spacing w:val="-22"/>
              <w:sz w:val="30"/>
              <w:szCs w:val="30"/>
            </w:rPr>
            <w:fldChar w:fldCharType="end"/>
          </w:r>
        </w:p>
        <w:p w14:paraId="37B37DFB">
          <w:pPr>
            <w:tabs>
              <w:tab w:val="right" w:leader="dot" w:pos="8650"/>
            </w:tabs>
            <w:spacing w:before="316" w:line="189" w:lineRule="auto"/>
            <w:ind w:left="655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6.</w:t>
          </w:r>
          <w:r>
            <w:rPr>
              <w:rFonts w:ascii="仿宋" w:hAnsi="仿宋" w:eastAsia="仿宋" w:cs="仿宋"/>
              <w:spacing w:val="-2"/>
              <w:sz w:val="30"/>
              <w:szCs w:val="30"/>
            </w:rPr>
            <w:t>受托人的权利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85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2"/>
              <w:sz w:val="30"/>
              <w:szCs w:val="30"/>
            </w:rPr>
            <w:t>11</w:t>
          </w:r>
          <w:r>
            <w:rPr>
              <w:rFonts w:ascii="Times New Roman" w:hAnsi="Times New Roman" w:eastAsia="Times New Roman" w:cs="Times New Roman"/>
              <w:spacing w:val="-22"/>
              <w:sz w:val="30"/>
              <w:szCs w:val="30"/>
            </w:rPr>
            <w:fldChar w:fldCharType="end"/>
          </w:r>
        </w:p>
        <w:p w14:paraId="4870859C">
          <w:pPr>
            <w:tabs>
              <w:tab w:val="right" w:leader="dot" w:pos="8650"/>
            </w:tabs>
            <w:spacing w:before="317" w:line="189" w:lineRule="auto"/>
            <w:ind w:left="654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7.</w:t>
          </w:r>
          <w:r>
            <w:rPr>
              <w:rFonts w:ascii="仿宋" w:hAnsi="仿宋" w:eastAsia="仿宋" w:cs="仿宋"/>
              <w:spacing w:val="-2"/>
              <w:sz w:val="30"/>
              <w:szCs w:val="30"/>
            </w:rPr>
            <w:t>受托人的义务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85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2"/>
              <w:sz w:val="30"/>
              <w:szCs w:val="30"/>
            </w:rPr>
            <w:t>11</w:t>
          </w:r>
          <w:r>
            <w:rPr>
              <w:rFonts w:ascii="Times New Roman" w:hAnsi="Times New Roman" w:eastAsia="Times New Roman" w:cs="Times New Roman"/>
              <w:spacing w:val="-22"/>
              <w:sz w:val="30"/>
              <w:szCs w:val="30"/>
            </w:rPr>
            <w:fldChar w:fldCharType="end"/>
          </w:r>
        </w:p>
        <w:p w14:paraId="3EC55B7D">
          <w:pPr>
            <w:tabs>
              <w:tab w:val="right" w:leader="dot" w:pos="8647"/>
            </w:tabs>
            <w:spacing w:before="317" w:line="189" w:lineRule="auto"/>
            <w:ind w:left="27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0"/>
              <w:szCs w:val="30"/>
            </w:rPr>
            <w:t>四、代理报酬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43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1"/>
              <w:sz w:val="30"/>
              <w:szCs w:val="30"/>
            </w:rPr>
            <w:t>1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t>4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fldChar w:fldCharType="end"/>
          </w:r>
        </w:p>
        <w:p w14:paraId="6BCCB3E6">
          <w:pPr>
            <w:tabs>
              <w:tab w:val="right" w:leader="dot" w:pos="8647"/>
            </w:tabs>
            <w:spacing w:before="317" w:line="189" w:lineRule="auto"/>
            <w:ind w:left="661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0"/>
              <w:szCs w:val="30"/>
            </w:rPr>
            <w:t>8.</w:t>
          </w:r>
          <w:r>
            <w:rPr>
              <w:rFonts w:ascii="仿宋" w:hAnsi="仿宋" w:eastAsia="仿宋" w:cs="仿宋"/>
              <w:spacing w:val="-1"/>
              <w:sz w:val="30"/>
              <w:szCs w:val="30"/>
            </w:rPr>
            <w:t>代理报酬范围、计算标准及支付与收取方式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75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1"/>
              <w:sz w:val="30"/>
              <w:szCs w:val="30"/>
            </w:rPr>
            <w:t>1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t>4</w:t>
          </w:r>
          <w:r>
            <w:rPr>
              <w:rFonts w:ascii="Times New Roman" w:hAnsi="Times New Roman" w:eastAsia="Times New Roman" w:cs="Times New Roman"/>
              <w:spacing w:val="-13"/>
              <w:sz w:val="30"/>
              <w:szCs w:val="30"/>
            </w:rPr>
            <w:fldChar w:fldCharType="end"/>
          </w:r>
        </w:p>
        <w:p w14:paraId="56F672F0">
          <w:pPr>
            <w:tabs>
              <w:tab w:val="right" w:leader="dot" w:pos="8647"/>
            </w:tabs>
            <w:spacing w:before="317" w:line="189" w:lineRule="auto"/>
            <w:ind w:left="247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0"/>
              <w:szCs w:val="30"/>
            </w:rPr>
            <w:t>五、保密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30"/>
              <w:szCs w:val="30"/>
            </w:rPr>
            <w:t>15</w:t>
          </w:r>
          <w:r>
            <w:rPr>
              <w:rFonts w:ascii="Times New Roman" w:hAnsi="Times New Roman" w:eastAsia="Times New Roman" w:cs="Times New Roman"/>
              <w:spacing w:val="3"/>
              <w:sz w:val="30"/>
              <w:szCs w:val="30"/>
            </w:rPr>
            <w:fldChar w:fldCharType="end"/>
          </w:r>
        </w:p>
        <w:p w14:paraId="1CC545F4">
          <w:pPr>
            <w:tabs>
              <w:tab w:val="right" w:leader="dot" w:pos="8647"/>
            </w:tabs>
            <w:spacing w:before="316" w:line="189" w:lineRule="auto"/>
            <w:ind w:left="654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9.</w:t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保密事项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t>15</w:t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fldChar w:fldCharType="end"/>
          </w:r>
        </w:p>
        <w:p w14:paraId="60B283DE">
          <w:pPr>
            <w:tabs>
              <w:tab w:val="right" w:leader="dot" w:pos="8647"/>
            </w:tabs>
            <w:spacing w:before="317" w:line="189" w:lineRule="auto"/>
            <w:ind w:left="245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六、招标投标档案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51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7"/>
              <w:sz w:val="30"/>
              <w:szCs w:val="30"/>
            </w:rPr>
            <w:t>15</w:t>
          </w:r>
          <w:r>
            <w:rPr>
              <w:rFonts w:ascii="Times New Roman" w:hAnsi="Times New Roman" w:eastAsia="Times New Roman" w:cs="Times New Roman"/>
              <w:spacing w:val="-17"/>
              <w:sz w:val="30"/>
              <w:szCs w:val="30"/>
            </w:rPr>
            <w:fldChar w:fldCharType="end"/>
          </w:r>
        </w:p>
        <w:p w14:paraId="414CAB27">
          <w:pPr>
            <w:tabs>
              <w:tab w:val="right" w:leader="dot" w:pos="8647"/>
            </w:tabs>
            <w:spacing w:before="317" w:line="189" w:lineRule="auto"/>
            <w:ind w:left="67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0"/>
              <w:szCs w:val="30"/>
            </w:rPr>
            <w:t>10.</w:t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档案内容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t>15</w:t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fldChar w:fldCharType="end"/>
          </w:r>
        </w:p>
        <w:p w14:paraId="750313FC">
          <w:pPr>
            <w:tabs>
              <w:tab w:val="right" w:leader="dot" w:pos="8647"/>
            </w:tabs>
            <w:spacing w:before="317" w:line="189" w:lineRule="auto"/>
            <w:ind w:left="67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11.</w:t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档案整理保管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t>16</w:t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fldChar w:fldCharType="end"/>
          </w:r>
        </w:p>
        <w:p w14:paraId="198B85FE">
          <w:pPr>
            <w:tabs>
              <w:tab w:val="right" w:leader="dot" w:pos="8647"/>
            </w:tabs>
            <w:spacing w:before="317" w:line="189" w:lineRule="auto"/>
            <w:ind w:left="24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七、违约、索赔和争议解决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67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0"/>
              <w:sz w:val="30"/>
              <w:szCs w:val="30"/>
            </w:rPr>
            <w:t>1</w:t>
          </w:r>
          <w:r>
            <w:rPr>
              <w:rFonts w:ascii="Times New Roman" w:hAnsi="Times New Roman" w:eastAsia="Times New Roman" w:cs="Times New Roman"/>
              <w:spacing w:val="-14"/>
              <w:sz w:val="30"/>
              <w:szCs w:val="30"/>
            </w:rPr>
            <w:t>6</w:t>
          </w:r>
          <w:r>
            <w:rPr>
              <w:rFonts w:ascii="Times New Roman" w:hAnsi="Times New Roman" w:eastAsia="Times New Roman" w:cs="Times New Roman"/>
              <w:spacing w:val="-14"/>
              <w:sz w:val="30"/>
              <w:szCs w:val="30"/>
            </w:rPr>
            <w:fldChar w:fldCharType="end"/>
          </w:r>
        </w:p>
        <w:p w14:paraId="3931333B">
          <w:pPr>
            <w:tabs>
              <w:tab w:val="right" w:leader="dot" w:pos="8647"/>
            </w:tabs>
            <w:spacing w:before="317" w:line="189" w:lineRule="auto"/>
            <w:ind w:left="67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12.</w:t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委托人违约及索赔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t>16</w:t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fldChar w:fldCharType="end"/>
          </w:r>
        </w:p>
        <w:p w14:paraId="02413690">
          <w:pPr>
            <w:tabs>
              <w:tab w:val="right" w:leader="dot" w:pos="8647"/>
            </w:tabs>
            <w:spacing w:before="317" w:line="189" w:lineRule="auto"/>
            <w:ind w:left="67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13.</w:t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受托人违约及索赔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t>16</w:t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fldChar w:fldCharType="end"/>
          </w:r>
        </w:p>
        <w:p w14:paraId="0322C25C">
          <w:pPr>
            <w:tabs>
              <w:tab w:val="right" w:leader="dot" w:pos="8647"/>
            </w:tabs>
            <w:spacing w:before="317" w:line="189" w:lineRule="auto"/>
            <w:ind w:left="67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14.</w:t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第三方违约及索赔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t>17</w:t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fldChar w:fldCharType="end"/>
          </w:r>
        </w:p>
        <w:p w14:paraId="121C73E6">
          <w:pPr>
            <w:tabs>
              <w:tab w:val="right" w:leader="dot" w:pos="8647"/>
            </w:tabs>
            <w:spacing w:before="317" w:line="189" w:lineRule="auto"/>
            <w:ind w:left="67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0"/>
              <w:szCs w:val="30"/>
            </w:rPr>
            <w:t>15.</w:t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索赔要求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t>17</w:t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fldChar w:fldCharType="end"/>
          </w:r>
        </w:p>
        <w:p w14:paraId="44DAB6B0">
          <w:pPr>
            <w:tabs>
              <w:tab w:val="right" w:leader="dot" w:pos="8647"/>
            </w:tabs>
            <w:spacing w:before="316" w:line="189" w:lineRule="auto"/>
            <w:ind w:left="67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0"/>
              <w:szCs w:val="30"/>
            </w:rPr>
            <w:t>16.</w:t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争议解决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t>17</w:t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fldChar w:fldCharType="end"/>
          </w:r>
        </w:p>
        <w:p w14:paraId="4F8F5FA2">
          <w:pPr>
            <w:tabs>
              <w:tab w:val="right" w:leader="dot" w:pos="8647"/>
            </w:tabs>
            <w:spacing w:before="317" w:line="189" w:lineRule="auto"/>
            <w:ind w:left="241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0"/>
              <w:szCs w:val="30"/>
            </w:rPr>
            <w:t>八、合同变更或解除、生效与终止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79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7"/>
              <w:sz w:val="30"/>
              <w:szCs w:val="30"/>
            </w:rPr>
            <w:t>18</w:t>
          </w:r>
          <w:r>
            <w:rPr>
              <w:rFonts w:ascii="Times New Roman" w:hAnsi="Times New Roman" w:eastAsia="Times New Roman" w:cs="Times New Roman"/>
              <w:spacing w:val="-17"/>
              <w:sz w:val="30"/>
              <w:szCs w:val="30"/>
            </w:rPr>
            <w:fldChar w:fldCharType="end"/>
          </w:r>
        </w:p>
        <w:p w14:paraId="043389D8">
          <w:pPr>
            <w:tabs>
              <w:tab w:val="right" w:leader="dot" w:pos="8647"/>
            </w:tabs>
            <w:spacing w:before="317" w:line="189" w:lineRule="auto"/>
            <w:ind w:left="67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17.</w:t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合同变更或解除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30"/>
              <w:szCs w:val="30"/>
            </w:rPr>
            <w:t>18</w:t>
          </w:r>
          <w:r>
            <w:rPr>
              <w:rFonts w:ascii="Times New Roman" w:hAnsi="Times New Roman" w:eastAsia="Times New Roman" w:cs="Times New Roman"/>
              <w:spacing w:val="7"/>
              <w:sz w:val="30"/>
              <w:szCs w:val="30"/>
            </w:rPr>
            <w:fldChar w:fldCharType="end"/>
          </w:r>
        </w:p>
        <w:p w14:paraId="41B19ACA">
          <w:pPr>
            <w:tabs>
              <w:tab w:val="right" w:leader="dot" w:pos="8647"/>
            </w:tabs>
            <w:spacing w:before="317" w:line="223" w:lineRule="auto"/>
            <w:ind w:left="678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0"/>
              <w:szCs w:val="30"/>
            </w:rPr>
            <w:t>18.</w:t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合同生效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t>19</w:t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fldChar w:fldCharType="end"/>
          </w:r>
        </w:p>
      </w:sdtContent>
    </w:sdt>
    <w:p w14:paraId="11C0D3EB">
      <w:pPr>
        <w:spacing w:line="223" w:lineRule="auto"/>
        <w:rPr>
          <w:rFonts w:ascii="Times New Roman" w:hAnsi="Times New Roman" w:eastAsia="Times New Roman" w:cs="Times New Roman"/>
          <w:sz w:val="30"/>
          <w:szCs w:val="30"/>
        </w:rPr>
        <w:sectPr>
          <w:pgSz w:w="11906" w:h="16839"/>
          <w:pgMar w:top="400" w:right="1469" w:bottom="400" w:left="1785" w:header="0" w:footer="0" w:gutter="0"/>
          <w:cols w:space="720" w:num="1"/>
        </w:sectPr>
      </w:pPr>
    </w:p>
    <w:p w14:paraId="1EAC3F9C">
      <w:pPr>
        <w:spacing w:line="250" w:lineRule="auto"/>
        <w:rPr>
          <w:rFonts w:ascii="Arial"/>
          <w:sz w:val="21"/>
        </w:rPr>
      </w:pPr>
    </w:p>
    <w:p w14:paraId="2B1B3033">
      <w:pPr>
        <w:spacing w:line="250" w:lineRule="auto"/>
        <w:rPr>
          <w:rFonts w:ascii="Arial"/>
          <w:sz w:val="21"/>
        </w:rPr>
      </w:pPr>
    </w:p>
    <w:p w14:paraId="73A25ACE">
      <w:pPr>
        <w:spacing w:line="250" w:lineRule="auto"/>
        <w:rPr>
          <w:rFonts w:ascii="Arial"/>
          <w:sz w:val="21"/>
        </w:rPr>
      </w:pPr>
    </w:p>
    <w:p w14:paraId="1E160CC2">
      <w:pPr>
        <w:spacing w:line="250" w:lineRule="auto"/>
        <w:rPr>
          <w:rFonts w:ascii="Arial"/>
          <w:sz w:val="21"/>
        </w:rPr>
      </w:pPr>
    </w:p>
    <w:p w14:paraId="5911C9A9">
      <w:pPr>
        <w:spacing w:line="250" w:lineRule="auto"/>
        <w:rPr>
          <w:rFonts w:ascii="Arial"/>
          <w:sz w:val="21"/>
        </w:rPr>
      </w:pPr>
    </w:p>
    <w:p w14:paraId="658899E4">
      <w:pPr>
        <w:spacing w:line="251" w:lineRule="auto"/>
        <w:rPr>
          <w:rFonts w:ascii="Arial"/>
          <w:sz w:val="21"/>
        </w:rPr>
      </w:pPr>
    </w:p>
    <w:p w14:paraId="1FDCB455">
      <w:pPr>
        <w:spacing w:line="251" w:lineRule="auto"/>
        <w:rPr>
          <w:rFonts w:ascii="Arial"/>
          <w:sz w:val="21"/>
        </w:rPr>
      </w:pPr>
    </w:p>
    <w:sdt>
      <w:sdtPr>
        <w:rPr>
          <w:rFonts w:ascii="Times New Roman" w:hAnsi="Times New Roman" w:eastAsia="Times New Roman" w:cs="Times New Roman"/>
          <w:sz w:val="30"/>
          <w:szCs w:val="30"/>
        </w:rPr>
        <w:id w:val="147460987"/>
      </w:sdtPr>
      <w:sdtEndPr>
        <w:rPr>
          <w:rFonts w:ascii="Times New Roman" w:hAnsi="Times New Roman" w:eastAsia="Times New Roman" w:cs="Times New Roman"/>
          <w:sz w:val="30"/>
          <w:szCs w:val="30"/>
        </w:rPr>
      </w:sdtEndPr>
      <w:sdtContent>
        <w:p w14:paraId="290A9802">
          <w:pPr>
            <w:tabs>
              <w:tab w:val="right" w:leader="dot" w:pos="8832"/>
            </w:tabs>
            <w:spacing w:before="97" w:line="189" w:lineRule="auto"/>
            <w:ind w:left="86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"bookmark39"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0"/>
              <w:szCs w:val="30"/>
            </w:rPr>
            <w:t>19.</w:t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合同终止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t>19</w:t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fldChar w:fldCharType="end"/>
          </w:r>
        </w:p>
        <w:p w14:paraId="01D8FBC8">
          <w:pPr>
            <w:tabs>
              <w:tab w:val="right" w:leader="dot" w:pos="8832"/>
            </w:tabs>
            <w:spacing w:before="317" w:line="187" w:lineRule="auto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2"/>
              <w:sz w:val="30"/>
              <w:szCs w:val="30"/>
            </w:rPr>
            <w:t>第三部分 专用条款</w:t>
          </w:r>
          <w:r>
            <w:rPr>
              <w:rFonts w:ascii="黑体" w:hAnsi="黑体" w:eastAsia="黑体" w:cs="黑体"/>
              <w:sz w:val="30"/>
              <w:szCs w:val="30"/>
            </w:rPr>
            <w:tab/>
          </w:r>
          <w:r>
            <w:rPr>
              <w:rFonts w:ascii="黑体" w:hAnsi="黑体" w:eastAsia="黑体" w:cs="黑体"/>
              <w:spacing w:val="-108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21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687F48E5">
          <w:pPr>
            <w:tabs>
              <w:tab w:val="right" w:leader="dot" w:pos="8832"/>
            </w:tabs>
            <w:spacing w:before="319" w:line="189" w:lineRule="auto"/>
            <w:ind w:left="432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一、词语定义和适用法律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93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21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5F585B70">
          <w:pPr>
            <w:tabs>
              <w:tab w:val="right" w:leader="dot" w:pos="8832"/>
            </w:tabs>
            <w:spacing w:before="316" w:line="189" w:lineRule="auto"/>
            <w:ind w:left="834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0"/>
              <w:szCs w:val="30"/>
            </w:rPr>
            <w:t>2.</w:t>
          </w:r>
          <w:r>
            <w:rPr>
              <w:rFonts w:ascii="仿宋" w:hAnsi="仿宋" w:eastAsia="仿宋" w:cs="仿宋"/>
              <w:spacing w:val="-1"/>
              <w:sz w:val="30"/>
              <w:szCs w:val="30"/>
            </w:rPr>
            <w:t>合同文件优先顺序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t>21</w:t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fldChar w:fldCharType="end"/>
          </w:r>
        </w:p>
        <w:p w14:paraId="49689C87">
          <w:pPr>
            <w:tabs>
              <w:tab w:val="right" w:leader="dot" w:pos="8832"/>
            </w:tabs>
            <w:spacing w:before="317" w:line="189" w:lineRule="auto"/>
            <w:ind w:left="840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3.</w:t>
          </w:r>
          <w:r>
            <w:rPr>
              <w:rFonts w:ascii="仿宋" w:hAnsi="仿宋" w:eastAsia="仿宋" w:cs="仿宋"/>
              <w:spacing w:val="-2"/>
              <w:sz w:val="30"/>
              <w:szCs w:val="30"/>
            </w:rPr>
            <w:t>语言文字和适用法律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30"/>
              <w:szCs w:val="30"/>
            </w:rPr>
            <w:t>21</w:t>
          </w:r>
          <w:r>
            <w:rPr>
              <w:rFonts w:ascii="Times New Roman" w:hAnsi="Times New Roman" w:eastAsia="Times New Roman" w:cs="Times New Roman"/>
              <w:spacing w:val="3"/>
              <w:sz w:val="30"/>
              <w:szCs w:val="30"/>
            </w:rPr>
            <w:fldChar w:fldCharType="end"/>
          </w:r>
        </w:p>
        <w:p w14:paraId="592742D3">
          <w:pPr>
            <w:tabs>
              <w:tab w:val="right" w:leader="dot" w:pos="8832"/>
            </w:tabs>
            <w:spacing w:before="317" w:line="189" w:lineRule="auto"/>
            <w:ind w:left="437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二、委托人权利和义务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89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21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02FFFC43">
          <w:pPr>
            <w:tabs>
              <w:tab w:val="right" w:leader="dot" w:pos="8832"/>
            </w:tabs>
            <w:spacing w:before="317" w:line="189" w:lineRule="auto"/>
            <w:ind w:left="83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0"/>
              <w:szCs w:val="30"/>
            </w:rPr>
            <w:t>4.</w:t>
          </w:r>
          <w:r>
            <w:rPr>
              <w:rFonts w:ascii="仿宋" w:hAnsi="仿宋" w:eastAsia="仿宋" w:cs="仿宋"/>
              <w:spacing w:val="-1"/>
              <w:sz w:val="30"/>
              <w:szCs w:val="30"/>
            </w:rPr>
            <w:t>委托人的权利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t>21</w:t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fldChar w:fldCharType="end"/>
          </w:r>
        </w:p>
        <w:p w14:paraId="6554ADFA">
          <w:pPr>
            <w:tabs>
              <w:tab w:val="right" w:leader="dot" w:pos="8832"/>
            </w:tabs>
            <w:spacing w:before="317" w:line="189" w:lineRule="auto"/>
            <w:ind w:left="842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5.</w:t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委托人的义务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t>21</w:t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fldChar w:fldCharType="end"/>
          </w:r>
        </w:p>
        <w:p w14:paraId="500669A3">
          <w:pPr>
            <w:tabs>
              <w:tab w:val="right" w:leader="dot" w:pos="8832"/>
            </w:tabs>
            <w:spacing w:before="317" w:line="189" w:lineRule="auto"/>
            <w:ind w:left="436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三、受托人权利和义务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89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23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057BC2B2">
          <w:pPr>
            <w:tabs>
              <w:tab w:val="right" w:leader="dot" w:pos="8832"/>
            </w:tabs>
            <w:spacing w:before="316" w:line="189" w:lineRule="auto"/>
            <w:ind w:left="841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6.</w:t>
          </w:r>
          <w:r>
            <w:rPr>
              <w:rFonts w:ascii="仿宋" w:hAnsi="仿宋" w:eastAsia="仿宋" w:cs="仿宋"/>
              <w:spacing w:val="-2"/>
              <w:sz w:val="30"/>
              <w:szCs w:val="30"/>
            </w:rPr>
            <w:t>受托人的权利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t>23</w:t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fldChar w:fldCharType="end"/>
          </w:r>
        </w:p>
        <w:p w14:paraId="513A1B1B">
          <w:pPr>
            <w:tabs>
              <w:tab w:val="right" w:leader="dot" w:pos="8832"/>
            </w:tabs>
            <w:spacing w:before="317" w:line="189" w:lineRule="auto"/>
            <w:ind w:left="839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"bookmark49"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0"/>
              <w:szCs w:val="30"/>
            </w:rPr>
            <w:t>7.</w:t>
          </w:r>
          <w:r>
            <w:rPr>
              <w:rFonts w:ascii="仿宋" w:hAnsi="仿宋" w:eastAsia="仿宋" w:cs="仿宋"/>
              <w:spacing w:val="-2"/>
              <w:sz w:val="30"/>
              <w:szCs w:val="30"/>
            </w:rPr>
            <w:t>受托人的义务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t>23</w:t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fldChar w:fldCharType="end"/>
          </w:r>
        </w:p>
        <w:p w14:paraId="7935A67A">
          <w:pPr>
            <w:tabs>
              <w:tab w:val="right" w:leader="dot" w:pos="8832"/>
            </w:tabs>
            <w:spacing w:before="317" w:line="189" w:lineRule="auto"/>
            <w:ind w:left="46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0"/>
              <w:szCs w:val="30"/>
            </w:rPr>
            <w:t>四、代理报酬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73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23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20666788">
          <w:pPr>
            <w:tabs>
              <w:tab w:val="right" w:leader="dot" w:pos="8832"/>
            </w:tabs>
            <w:spacing w:before="317" w:line="189" w:lineRule="auto"/>
            <w:ind w:left="846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30"/>
              <w:szCs w:val="30"/>
            </w:rPr>
            <w:t>8.</w:t>
          </w:r>
          <w:r>
            <w:rPr>
              <w:rFonts w:ascii="仿宋" w:hAnsi="仿宋" w:eastAsia="仿宋" w:cs="仿宋"/>
              <w:spacing w:val="-1"/>
              <w:sz w:val="30"/>
              <w:szCs w:val="30"/>
            </w:rPr>
            <w:t>代理报酬范围、计算标准及支付与收取方式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104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23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69F055BF">
          <w:pPr>
            <w:tabs>
              <w:tab w:val="right" w:leader="dot" w:pos="8832"/>
            </w:tabs>
            <w:spacing w:before="317" w:line="189" w:lineRule="auto"/>
            <w:ind w:left="432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7"/>
              <w:sz w:val="30"/>
              <w:szCs w:val="30"/>
            </w:rPr>
            <w:t>五、保密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30"/>
              <w:szCs w:val="30"/>
            </w:rPr>
            <w:t>26</w:t>
          </w:r>
          <w:r>
            <w:rPr>
              <w:rFonts w:ascii="Times New Roman" w:hAnsi="Times New Roman" w:eastAsia="Times New Roman" w:cs="Times New Roman"/>
              <w:spacing w:val="3"/>
              <w:sz w:val="30"/>
              <w:szCs w:val="30"/>
            </w:rPr>
            <w:fldChar w:fldCharType="end"/>
          </w:r>
        </w:p>
        <w:p w14:paraId="65D61B83">
          <w:pPr>
            <w:tabs>
              <w:tab w:val="right" w:leader="dot" w:pos="8832"/>
            </w:tabs>
            <w:spacing w:before="317" w:line="189" w:lineRule="auto"/>
            <w:ind w:left="840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9.</w:t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保密事项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t>26</w:t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fldChar w:fldCharType="end"/>
          </w:r>
        </w:p>
        <w:p w14:paraId="3B058766">
          <w:pPr>
            <w:tabs>
              <w:tab w:val="right" w:leader="dot" w:pos="8832"/>
            </w:tabs>
            <w:spacing w:before="317" w:line="189" w:lineRule="auto"/>
            <w:ind w:left="430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六、招标投标档案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81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26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6E5F6A96">
          <w:pPr>
            <w:tabs>
              <w:tab w:val="right" w:leader="dot" w:pos="8832"/>
            </w:tabs>
            <w:spacing w:before="317" w:line="189" w:lineRule="auto"/>
            <w:ind w:left="86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11.</w:t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档案整理保管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t>26</w:t>
          </w:r>
          <w:r>
            <w:rPr>
              <w:rFonts w:ascii="Times New Roman" w:hAnsi="Times New Roman" w:eastAsia="Times New Roman" w:cs="Times New Roman"/>
              <w:spacing w:val="9"/>
              <w:sz w:val="30"/>
              <w:szCs w:val="30"/>
            </w:rPr>
            <w:fldChar w:fldCharType="end"/>
          </w:r>
        </w:p>
        <w:p w14:paraId="1A9F3386">
          <w:pPr>
            <w:tabs>
              <w:tab w:val="right" w:leader="dot" w:pos="8832"/>
            </w:tabs>
            <w:spacing w:before="316" w:line="189" w:lineRule="auto"/>
            <w:ind w:left="434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0"/>
              <w:szCs w:val="30"/>
            </w:rPr>
            <w:t>七、违约、索赔和争议解决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97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26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06731B19">
          <w:pPr>
            <w:tabs>
              <w:tab w:val="right" w:leader="dot" w:pos="8832"/>
            </w:tabs>
            <w:spacing w:before="317" w:line="189" w:lineRule="auto"/>
            <w:ind w:left="86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12.</w:t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委托人违约及索赔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t>26</w:t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fldChar w:fldCharType="end"/>
          </w:r>
        </w:p>
        <w:p w14:paraId="0652C014">
          <w:pPr>
            <w:tabs>
              <w:tab w:val="right" w:leader="dot" w:pos="8832"/>
            </w:tabs>
            <w:spacing w:before="318" w:line="223" w:lineRule="auto"/>
            <w:ind w:left="86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13.</w:t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受托人违约及索赔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t>27</w:t>
          </w:r>
          <w:r>
            <w:rPr>
              <w:rFonts w:ascii="Times New Roman" w:hAnsi="Times New Roman" w:eastAsia="Times New Roman" w:cs="Times New Roman"/>
              <w:spacing w:val="5"/>
              <w:sz w:val="30"/>
              <w:szCs w:val="30"/>
            </w:rPr>
            <w:fldChar w:fldCharType="end"/>
          </w:r>
        </w:p>
      </w:sdtContent>
    </w:sdt>
    <w:p w14:paraId="51FD13C0">
      <w:pPr>
        <w:spacing w:line="223" w:lineRule="auto"/>
        <w:rPr>
          <w:rFonts w:ascii="Times New Roman" w:hAnsi="Times New Roman" w:eastAsia="Times New Roman" w:cs="Times New Roman"/>
          <w:sz w:val="30"/>
          <w:szCs w:val="30"/>
        </w:rPr>
        <w:sectPr>
          <w:pgSz w:w="11906" w:h="16839"/>
          <w:pgMar w:top="400" w:right="1472" w:bottom="400" w:left="1600" w:header="0" w:footer="0" w:gutter="0"/>
          <w:cols w:space="720" w:num="1"/>
        </w:sectPr>
      </w:pPr>
    </w:p>
    <w:p w14:paraId="6645864D">
      <w:pPr>
        <w:spacing w:line="250" w:lineRule="auto"/>
        <w:rPr>
          <w:rFonts w:ascii="Arial"/>
          <w:sz w:val="21"/>
        </w:rPr>
      </w:pPr>
    </w:p>
    <w:p w14:paraId="03CC6000">
      <w:pPr>
        <w:spacing w:line="250" w:lineRule="auto"/>
        <w:rPr>
          <w:rFonts w:ascii="Arial"/>
          <w:sz w:val="21"/>
        </w:rPr>
      </w:pPr>
    </w:p>
    <w:p w14:paraId="21C1D1F5">
      <w:pPr>
        <w:spacing w:line="250" w:lineRule="auto"/>
        <w:rPr>
          <w:rFonts w:ascii="Arial"/>
          <w:sz w:val="21"/>
        </w:rPr>
      </w:pPr>
    </w:p>
    <w:p w14:paraId="32B1E5CF">
      <w:pPr>
        <w:spacing w:line="250" w:lineRule="auto"/>
        <w:rPr>
          <w:rFonts w:ascii="Arial"/>
          <w:sz w:val="21"/>
        </w:rPr>
      </w:pPr>
    </w:p>
    <w:p w14:paraId="3A9A4090">
      <w:pPr>
        <w:spacing w:line="250" w:lineRule="auto"/>
        <w:rPr>
          <w:rFonts w:ascii="Arial"/>
          <w:sz w:val="21"/>
        </w:rPr>
      </w:pPr>
    </w:p>
    <w:p w14:paraId="4D9A1F54">
      <w:pPr>
        <w:spacing w:line="251" w:lineRule="auto"/>
        <w:rPr>
          <w:rFonts w:ascii="Arial"/>
          <w:sz w:val="21"/>
        </w:rPr>
      </w:pPr>
    </w:p>
    <w:p w14:paraId="44656CBA">
      <w:pPr>
        <w:spacing w:line="251" w:lineRule="auto"/>
        <w:rPr>
          <w:rFonts w:ascii="Arial"/>
          <w:sz w:val="21"/>
        </w:rPr>
      </w:pPr>
    </w:p>
    <w:sdt>
      <w:sdtPr>
        <w:rPr>
          <w:rFonts w:ascii="Times New Roman" w:hAnsi="Times New Roman" w:eastAsia="Times New Roman" w:cs="Times New Roman"/>
          <w:sz w:val="30"/>
          <w:szCs w:val="30"/>
        </w:rPr>
        <w:id w:val="147472442"/>
      </w:sdtPr>
      <w:sdtEndPr>
        <w:rPr>
          <w:rFonts w:ascii="Times New Roman" w:hAnsi="Times New Roman" w:eastAsia="Times New Roman" w:cs="Times New Roman"/>
          <w:sz w:val="30"/>
          <w:szCs w:val="30"/>
        </w:rPr>
      </w:sdtEndPr>
      <w:sdtContent>
        <w:p w14:paraId="0D8CEEA4">
          <w:pPr>
            <w:tabs>
              <w:tab w:val="right" w:leader="dot" w:pos="8832"/>
            </w:tabs>
            <w:spacing w:before="97" w:line="189" w:lineRule="auto"/>
            <w:ind w:left="86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"bookmark59"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0"/>
              <w:szCs w:val="30"/>
            </w:rPr>
            <w:t>16.</w:t>
          </w:r>
          <w:r>
            <w:rPr>
              <w:rFonts w:ascii="仿宋" w:hAnsi="仿宋" w:eastAsia="仿宋" w:cs="仿宋"/>
              <w:spacing w:val="-6"/>
              <w:sz w:val="30"/>
              <w:szCs w:val="30"/>
            </w:rPr>
            <w:t>争议解决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t>27</w:t>
          </w:r>
          <w:r>
            <w:rPr>
              <w:rFonts w:ascii="Times New Roman" w:hAnsi="Times New Roman" w:eastAsia="Times New Roman" w:cs="Times New Roman"/>
              <w:spacing w:val="13"/>
              <w:sz w:val="30"/>
              <w:szCs w:val="30"/>
            </w:rPr>
            <w:fldChar w:fldCharType="end"/>
          </w:r>
        </w:p>
        <w:p w14:paraId="5AAD4E33">
          <w:pPr>
            <w:tabs>
              <w:tab w:val="right" w:leader="dot" w:pos="8832"/>
            </w:tabs>
            <w:spacing w:before="316" w:line="189" w:lineRule="auto"/>
            <w:ind w:left="427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"bookmark60"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0"/>
              <w:szCs w:val="30"/>
            </w:rPr>
            <w:t>八、合同变更或解除、生效与终止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仿宋" w:hAnsi="仿宋" w:eastAsia="仿宋" w:cs="仿宋"/>
              <w:spacing w:val="-109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27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6FF64047">
          <w:pPr>
            <w:tabs>
              <w:tab w:val="right" w:leader="dot" w:pos="8832"/>
            </w:tabs>
            <w:spacing w:before="316" w:line="189" w:lineRule="auto"/>
            <w:ind w:left="863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"bookmark61"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sz w:val="30"/>
              <w:szCs w:val="30"/>
            </w:rPr>
            <w:t>17.</w:t>
          </w:r>
          <w:r>
            <w:rPr>
              <w:rFonts w:ascii="仿宋" w:hAnsi="仿宋" w:eastAsia="仿宋" w:cs="仿宋"/>
              <w:spacing w:val="-4"/>
              <w:sz w:val="30"/>
              <w:szCs w:val="30"/>
            </w:rPr>
            <w:t>合同变更或解除</w:t>
          </w:r>
          <w:r>
            <w:rPr>
              <w:rFonts w:ascii="仿宋" w:hAnsi="仿宋" w:eastAsia="仿宋" w:cs="仿宋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30"/>
              <w:szCs w:val="30"/>
            </w:rPr>
            <w:t>27</w:t>
          </w:r>
          <w:r>
            <w:rPr>
              <w:rFonts w:ascii="Times New Roman" w:hAnsi="Times New Roman" w:eastAsia="Times New Roman" w:cs="Times New Roman"/>
              <w:spacing w:val="7"/>
              <w:sz w:val="30"/>
              <w:szCs w:val="30"/>
            </w:rPr>
            <w:fldChar w:fldCharType="end"/>
          </w:r>
        </w:p>
        <w:p w14:paraId="04211F80">
          <w:pPr>
            <w:tabs>
              <w:tab w:val="right" w:leader="dot" w:pos="8832"/>
            </w:tabs>
            <w:spacing w:before="318" w:line="187" w:lineRule="auto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"bookmark62"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2"/>
              <w:sz w:val="30"/>
              <w:szCs w:val="30"/>
            </w:rPr>
            <w:t>第四部分 补充条款</w:t>
          </w:r>
          <w:r>
            <w:rPr>
              <w:rFonts w:ascii="黑体" w:hAnsi="黑体" w:eastAsia="黑体" w:cs="黑体"/>
              <w:sz w:val="30"/>
              <w:szCs w:val="30"/>
            </w:rPr>
            <w:tab/>
          </w:r>
          <w:r>
            <w:rPr>
              <w:rFonts w:ascii="黑体" w:hAnsi="黑体" w:eastAsia="黑体" w:cs="黑体"/>
              <w:spacing w:val="-108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28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2C7E5C10">
          <w:pPr>
            <w:tabs>
              <w:tab w:val="right" w:leader="dot" w:pos="8832"/>
            </w:tabs>
            <w:spacing w:before="320" w:line="187" w:lineRule="auto"/>
            <w:ind w:left="1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"bookmark63"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4"/>
              <w:sz w:val="30"/>
              <w:szCs w:val="30"/>
            </w:rPr>
            <w:t>合同附件</w:t>
          </w:r>
          <w:r>
            <w:rPr>
              <w:rFonts w:ascii="黑体" w:hAnsi="黑体" w:eastAsia="黑体" w:cs="黑体"/>
              <w:sz w:val="30"/>
              <w:szCs w:val="30"/>
            </w:rPr>
            <w:tab/>
          </w:r>
          <w:r>
            <w:rPr>
              <w:rFonts w:ascii="黑体" w:hAnsi="黑体" w:eastAsia="黑体" w:cs="黑体"/>
              <w:spacing w:val="-89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t>29</w:t>
          </w:r>
          <w:r>
            <w:rPr>
              <w:rFonts w:ascii="Times New Roman" w:hAnsi="Times New Roman" w:eastAsia="Times New Roman" w:cs="Times New Roman"/>
              <w:spacing w:val="-3"/>
              <w:sz w:val="30"/>
              <w:szCs w:val="30"/>
            </w:rPr>
            <w:fldChar w:fldCharType="end"/>
          </w:r>
        </w:p>
        <w:p w14:paraId="0C5F783B">
          <w:pPr>
            <w:tabs>
              <w:tab w:val="right" w:leader="dot" w:pos="8832"/>
            </w:tabs>
            <w:spacing w:before="319" w:line="189" w:lineRule="auto"/>
            <w:ind w:left="861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"bookmark64"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3"/>
              <w:sz w:val="30"/>
              <w:szCs w:val="30"/>
            </w:rPr>
            <w:t>附件</w:t>
          </w:r>
          <w:r>
            <w:rPr>
              <w:rFonts w:ascii="仿宋" w:hAnsi="仿宋" w:eastAsia="仿宋" w:cs="仿宋"/>
              <w:spacing w:val="-41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3"/>
              <w:sz w:val="30"/>
              <w:szCs w:val="30"/>
            </w:rPr>
            <w:t>1</w:t>
          </w:r>
          <w:r>
            <w:rPr>
              <w:rFonts w:ascii="Times New Roman" w:hAnsi="Times New Roman" w:eastAsia="Times New Roman" w:cs="Times New Roman"/>
              <w:spacing w:val="-1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9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0"/>
              <w:szCs w:val="30"/>
            </w:rPr>
            <w:t>30</w:t>
          </w:r>
          <w:r>
            <w:rPr>
              <w:rFonts w:ascii="Times New Roman" w:hAnsi="Times New Roman" w:eastAsia="Times New Roman" w:cs="Times New Roman"/>
              <w:spacing w:val="-6"/>
              <w:sz w:val="30"/>
              <w:szCs w:val="30"/>
            </w:rPr>
            <w:fldChar w:fldCharType="end"/>
          </w:r>
        </w:p>
        <w:p w14:paraId="0D67C13C">
          <w:pPr>
            <w:tabs>
              <w:tab w:val="right" w:leader="dot" w:pos="8832"/>
            </w:tabs>
            <w:spacing w:before="318" w:line="222" w:lineRule="auto"/>
            <w:ind w:left="861"/>
            <w:rPr>
              <w:rFonts w:ascii="Times New Roman" w:hAnsi="Times New Roman" w:eastAsia="Times New Roman" w:cs="Times New Roman"/>
              <w:sz w:val="30"/>
              <w:szCs w:val="30"/>
            </w:rPr>
          </w:pPr>
          <w:r>
            <w:fldChar w:fldCharType="begin"/>
          </w:r>
          <w:r>
            <w:instrText xml:space="preserve"> HYPERLINK \l "bookmark65"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4"/>
              <w:sz w:val="30"/>
              <w:szCs w:val="30"/>
            </w:rPr>
            <w:t>附件</w:t>
          </w:r>
          <w:r>
            <w:rPr>
              <w:rFonts w:ascii="仿宋" w:hAnsi="仿宋" w:eastAsia="仿宋" w:cs="仿宋"/>
              <w:spacing w:val="-68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4"/>
              <w:sz w:val="30"/>
              <w:szCs w:val="30"/>
            </w:rPr>
            <w:t>2</w:t>
          </w:r>
          <w:r>
            <w:rPr>
              <w:rFonts w:ascii="Times New Roman" w:hAnsi="Times New Roman" w:eastAsia="Times New Roman" w:cs="Times New Roman"/>
              <w:spacing w:val="-16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0"/>
              <w:szCs w:val="30"/>
            </w:rPr>
            <w:tab/>
          </w:r>
          <w:r>
            <w:rPr>
              <w:rFonts w:ascii="Times New Roman" w:hAnsi="Times New Roman" w:eastAsia="Times New Roman" w:cs="Times New Roman"/>
              <w:spacing w:val="-29"/>
              <w:sz w:val="30"/>
              <w:szCs w:val="3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0"/>
              <w:szCs w:val="30"/>
            </w:rPr>
            <w:t>32</w:t>
          </w:r>
          <w:r>
            <w:rPr>
              <w:rFonts w:ascii="Times New Roman" w:hAnsi="Times New Roman" w:eastAsia="Times New Roman" w:cs="Times New Roman"/>
              <w:spacing w:val="-6"/>
              <w:sz w:val="30"/>
              <w:szCs w:val="30"/>
            </w:rPr>
            <w:fldChar w:fldCharType="end"/>
          </w:r>
        </w:p>
      </w:sdtContent>
    </w:sdt>
    <w:p w14:paraId="43F9014E">
      <w:pPr>
        <w:spacing w:line="222" w:lineRule="auto"/>
        <w:rPr>
          <w:rFonts w:ascii="Times New Roman" w:hAnsi="Times New Roman" w:eastAsia="Times New Roman" w:cs="Times New Roman"/>
          <w:sz w:val="30"/>
          <w:szCs w:val="30"/>
        </w:rPr>
        <w:sectPr>
          <w:pgSz w:w="11906" w:h="16839"/>
          <w:pgMar w:top="400" w:right="1472" w:bottom="400" w:left="1600" w:header="0" w:footer="0" w:gutter="0"/>
          <w:cols w:space="720" w:num="1"/>
        </w:sectPr>
      </w:pPr>
    </w:p>
    <w:p w14:paraId="17DB6A92">
      <w:pPr>
        <w:spacing w:line="250" w:lineRule="auto"/>
        <w:rPr>
          <w:rFonts w:ascii="Arial"/>
          <w:sz w:val="21"/>
        </w:rPr>
      </w:pPr>
    </w:p>
    <w:p w14:paraId="2D2FC9F5">
      <w:pPr>
        <w:spacing w:line="250" w:lineRule="auto"/>
        <w:rPr>
          <w:rFonts w:ascii="Arial"/>
          <w:sz w:val="21"/>
        </w:rPr>
      </w:pPr>
    </w:p>
    <w:p w14:paraId="69274FE5">
      <w:pPr>
        <w:spacing w:line="251" w:lineRule="auto"/>
        <w:rPr>
          <w:rFonts w:ascii="Arial"/>
          <w:sz w:val="21"/>
        </w:rPr>
      </w:pPr>
    </w:p>
    <w:p w14:paraId="36A59759">
      <w:pPr>
        <w:spacing w:line="251" w:lineRule="auto"/>
        <w:rPr>
          <w:rFonts w:ascii="Arial"/>
          <w:sz w:val="21"/>
        </w:rPr>
      </w:pPr>
    </w:p>
    <w:p w14:paraId="2BCA78DA">
      <w:pPr>
        <w:spacing w:line="251" w:lineRule="auto"/>
        <w:rPr>
          <w:rFonts w:ascii="Arial"/>
          <w:sz w:val="21"/>
        </w:rPr>
      </w:pPr>
    </w:p>
    <w:p w14:paraId="0F1B20D9">
      <w:pPr>
        <w:spacing w:line="251" w:lineRule="auto"/>
        <w:rPr>
          <w:rFonts w:ascii="Arial"/>
          <w:sz w:val="21"/>
        </w:rPr>
      </w:pPr>
    </w:p>
    <w:p w14:paraId="438601B8">
      <w:pPr>
        <w:spacing w:line="251" w:lineRule="auto"/>
        <w:rPr>
          <w:rFonts w:ascii="Arial"/>
          <w:sz w:val="21"/>
        </w:rPr>
      </w:pPr>
    </w:p>
    <w:p w14:paraId="04BC03E2">
      <w:pPr>
        <w:spacing w:line="251" w:lineRule="auto"/>
        <w:rPr>
          <w:rFonts w:ascii="Arial"/>
          <w:sz w:val="21"/>
        </w:rPr>
      </w:pPr>
    </w:p>
    <w:p w14:paraId="0B539717">
      <w:pPr>
        <w:spacing w:line="251" w:lineRule="auto"/>
        <w:rPr>
          <w:rFonts w:ascii="Arial"/>
          <w:sz w:val="21"/>
        </w:rPr>
      </w:pPr>
    </w:p>
    <w:p w14:paraId="33780A69">
      <w:pPr>
        <w:spacing w:before="114" w:line="227" w:lineRule="auto"/>
        <w:ind w:left="2615"/>
        <w:outlineLvl w:val="0"/>
        <w:rPr>
          <w:rFonts w:ascii="黑体" w:hAnsi="黑体" w:eastAsia="黑体" w:cs="黑体"/>
          <w:sz w:val="35"/>
          <w:szCs w:val="35"/>
        </w:rPr>
      </w:pPr>
      <w:bookmarkStart w:id="0" w:name="bookmark1"/>
      <w:bookmarkEnd w:id="0"/>
      <w:bookmarkStart w:id="1" w:name="bookmark66"/>
      <w:bookmarkEnd w:id="1"/>
      <w:r>
        <w:rPr>
          <w:rFonts w:ascii="黑体" w:hAnsi="黑体" w:eastAsia="黑体" w:cs="黑体"/>
          <w:spacing w:val="7"/>
          <w:sz w:val="35"/>
          <w:szCs w:val="35"/>
        </w:rPr>
        <w:t>第一部分  合同协议书</w:t>
      </w:r>
    </w:p>
    <w:p w14:paraId="59C430F7">
      <w:pPr>
        <w:spacing w:line="335" w:lineRule="auto"/>
        <w:rPr>
          <w:rFonts w:ascii="Arial"/>
          <w:sz w:val="21"/>
        </w:rPr>
      </w:pPr>
    </w:p>
    <w:p w14:paraId="39B5A95F">
      <w:pPr>
        <w:spacing w:line="336" w:lineRule="auto"/>
        <w:rPr>
          <w:rFonts w:ascii="Arial"/>
          <w:sz w:val="21"/>
        </w:rPr>
      </w:pPr>
    </w:p>
    <w:p w14:paraId="6C8A6F74">
      <w:pPr>
        <w:spacing w:before="98" w:line="221" w:lineRule="auto"/>
        <w:ind w:left="611"/>
        <w:rPr>
          <w:rFonts w:ascii="仿宋" w:hAnsi="仿宋" w:eastAsia="仿宋" w:cs="仿宋"/>
          <w:sz w:val="30"/>
          <w:szCs w:val="30"/>
        </w:rPr>
      </w:pPr>
      <w:r>
        <w:pict>
          <v:shape id="_x0000_s1026" o:spid="_x0000_s1026" style="position:absolute;left:0pt;margin-left:149.3pt;margin-top:19.65pt;height:0.75pt;width:292.2pt;z-index:251660288;mso-width-relative:page;mso-height-relative:page;" filled="f" stroked="t" coordsize="5844,15" path="m0,7l5843,7e">
            <v:fill on="f" focussize="0,0"/>
            <v:stroke weight="0.72pt" color="#000000" miterlimit="2" joinstyle="bevel"/>
            <v:imagedata o:title=""/>
            <o:lock v:ext="edit"/>
          </v:shape>
        </w:pict>
      </w:r>
      <w:r>
        <w:rPr>
          <w:rFonts w:ascii="仿宋" w:hAnsi="仿宋" w:eastAsia="仿宋" w:cs="仿宋"/>
          <w:spacing w:val="-6"/>
          <w:sz w:val="30"/>
          <w:szCs w:val="30"/>
        </w:rPr>
        <w:t>委托人（全称</w:t>
      </w:r>
      <w:r>
        <w:rPr>
          <w:rFonts w:ascii="仿宋" w:hAnsi="仿宋" w:eastAsia="仿宋" w:cs="仿宋"/>
          <w:spacing w:val="1"/>
          <w:sz w:val="30"/>
          <w:szCs w:val="30"/>
        </w:rPr>
        <w:t>）：</w:t>
      </w:r>
    </w:p>
    <w:p w14:paraId="2E4ADC9E">
      <w:pPr>
        <w:spacing w:before="240" w:line="221" w:lineRule="auto"/>
        <w:ind w:left="614"/>
        <w:rPr>
          <w:rFonts w:ascii="仿宋" w:hAnsi="仿宋" w:eastAsia="仿宋" w:cs="仿宋"/>
          <w:sz w:val="30"/>
          <w:szCs w:val="30"/>
        </w:rPr>
      </w:pPr>
      <w:r>
        <w:pict>
          <v:shape id="_x0000_s1027" o:spid="_x0000_s1027" style="position:absolute;left:0pt;margin-left:149.3pt;margin-top:26.75pt;height:0.75pt;width:292.2pt;z-index:251659264;mso-width-relative:page;mso-height-relative:page;" filled="f" stroked="t" coordsize="5844,15" path="m0,7l5843,7e">
            <v:fill on="f" focussize="0,0"/>
            <v:stroke weight="0.72pt" color="#000000" miterlimit="2" joinstyle="bevel"/>
            <v:imagedata o:title=""/>
            <o:lock v:ext="edit"/>
          </v:shape>
        </w:pict>
      </w:r>
      <w:r>
        <w:rPr>
          <w:rFonts w:ascii="仿宋" w:hAnsi="仿宋" w:eastAsia="仿宋" w:cs="仿宋"/>
          <w:spacing w:val="-6"/>
          <w:sz w:val="30"/>
          <w:szCs w:val="30"/>
        </w:rPr>
        <w:t>受托人（全称</w:t>
      </w:r>
      <w:r>
        <w:rPr>
          <w:rFonts w:ascii="仿宋" w:hAnsi="仿宋" w:eastAsia="仿宋" w:cs="仿宋"/>
          <w:sz w:val="30"/>
          <w:szCs w:val="30"/>
        </w:rPr>
        <w:t>）：</w:t>
      </w:r>
    </w:p>
    <w:p w14:paraId="34E18335">
      <w:pPr>
        <w:spacing w:before="242" w:line="369" w:lineRule="auto"/>
        <w:ind w:firstLine="60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依照《中华人民共和国民法典》《中华人民共和国招标投标法》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及有关法律法规，遵循平等、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自愿、公平和诚实信用的原则，双方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"/>
          <w:sz w:val="30"/>
          <w:szCs w:val="30"/>
        </w:rPr>
        <w:t>就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（项目名称）   </w:t>
      </w:r>
      <w:r>
        <w:rPr>
          <w:rFonts w:ascii="仿宋" w:hAnsi="仿宋" w:eastAsia="仿宋" w:cs="仿宋"/>
          <w:spacing w:val="-1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招标代理事项协商一致</w:t>
      </w:r>
      <w:r>
        <w:rPr>
          <w:rFonts w:ascii="仿宋" w:hAnsi="仿宋" w:eastAsia="仿宋" w:cs="仿宋"/>
          <w:spacing w:val="-2"/>
          <w:sz w:val="30"/>
          <w:szCs w:val="30"/>
        </w:rPr>
        <w:t>，共同达成如下协议：</w:t>
      </w:r>
    </w:p>
    <w:p w14:paraId="0E67683A">
      <w:pPr>
        <w:spacing w:before="1" w:line="220" w:lineRule="auto"/>
        <w:ind w:left="596"/>
        <w:outlineLvl w:val="1"/>
        <w:rPr>
          <w:rFonts w:ascii="黑体" w:hAnsi="黑体" w:eastAsia="黑体" w:cs="黑体"/>
          <w:sz w:val="30"/>
          <w:szCs w:val="30"/>
        </w:rPr>
      </w:pPr>
      <w:bookmarkStart w:id="2" w:name="bookmark2"/>
      <w:bookmarkEnd w:id="2"/>
      <w:bookmarkStart w:id="3" w:name="bookmark67"/>
      <w:bookmarkEnd w:id="3"/>
      <w:r>
        <w:rPr>
          <w:rFonts w:ascii="黑体" w:hAnsi="黑体" w:eastAsia="黑体" w:cs="黑体"/>
          <w:spacing w:val="-2"/>
          <w:sz w:val="30"/>
          <w:szCs w:val="30"/>
        </w:rPr>
        <w:t>一、招标代理项目概况</w:t>
      </w:r>
    </w:p>
    <w:p w14:paraId="390D4A45">
      <w:pPr>
        <w:spacing w:before="243" w:line="369" w:lineRule="auto"/>
        <w:ind w:left="593" w:right="172" w:firstLine="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项目名称：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2"/>
          <w:sz w:val="30"/>
          <w:szCs w:val="30"/>
        </w:rPr>
        <w:t>。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项目地点：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                   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5"/>
          <w:sz w:val="30"/>
          <w:szCs w:val="30"/>
        </w:rPr>
        <w:t>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项目立项审批（核准、备案）文号：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2"/>
          <w:sz w:val="30"/>
          <w:szCs w:val="30"/>
        </w:rPr>
        <w:t>。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项目代码：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                   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5"/>
          <w:sz w:val="30"/>
          <w:szCs w:val="30"/>
        </w:rPr>
        <w:t>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项目内容和规模：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pacing w:val="-7"/>
          <w:sz w:val="30"/>
          <w:szCs w:val="30"/>
        </w:rPr>
        <w:t>。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资金性质：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□国有资金</w:t>
      </w:r>
      <w:r>
        <w:rPr>
          <w:rFonts w:ascii="仿宋" w:hAnsi="仿宋" w:eastAsia="仿宋" w:cs="仿宋"/>
          <w:spacing w:val="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□财政性资金</w:t>
      </w:r>
      <w:r>
        <w:rPr>
          <w:rFonts w:ascii="仿宋" w:hAnsi="仿宋" w:eastAsia="仿宋" w:cs="仿宋"/>
          <w:spacing w:val="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□其他：</w:t>
      </w:r>
      <w:r>
        <w:rPr>
          <w:rFonts w:ascii="仿宋" w:hAnsi="仿宋" w:eastAsia="仿宋" w:cs="仿宋"/>
          <w:spacing w:val="-6"/>
          <w:sz w:val="30"/>
          <w:szCs w:val="30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6"/>
          <w:sz w:val="30"/>
          <w:szCs w:val="30"/>
        </w:rPr>
        <w:t>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项目投资额：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5"/>
          <w:sz w:val="30"/>
          <w:szCs w:val="30"/>
        </w:rPr>
        <w:t>。</w:t>
      </w:r>
    </w:p>
    <w:p w14:paraId="7A9E00E3">
      <w:pPr>
        <w:spacing w:line="222" w:lineRule="auto"/>
        <w:ind w:left="596"/>
        <w:outlineLvl w:val="1"/>
        <w:rPr>
          <w:rFonts w:ascii="黑体" w:hAnsi="黑体" w:eastAsia="黑体" w:cs="黑体"/>
          <w:sz w:val="30"/>
          <w:szCs w:val="30"/>
        </w:rPr>
      </w:pPr>
      <w:bookmarkStart w:id="4" w:name="bookmark68"/>
      <w:bookmarkEnd w:id="4"/>
      <w:bookmarkStart w:id="5" w:name="bookmark3"/>
      <w:bookmarkEnd w:id="5"/>
      <w:r>
        <w:rPr>
          <w:rFonts w:ascii="黑体" w:hAnsi="黑体" w:eastAsia="黑体" w:cs="黑体"/>
          <w:spacing w:val="-3"/>
          <w:sz w:val="30"/>
          <w:szCs w:val="30"/>
        </w:rPr>
        <w:t>二、合同委托内容</w:t>
      </w:r>
    </w:p>
    <w:p w14:paraId="3458BE4B">
      <w:pPr>
        <w:spacing w:before="238" w:line="295" w:lineRule="auto"/>
        <w:ind w:right="199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（一）委托人委托受托人为本合同招标项目的招标代</w:t>
      </w:r>
      <w:r>
        <w:rPr>
          <w:rFonts w:ascii="仿宋" w:hAnsi="仿宋" w:eastAsia="仿宋" w:cs="仿宋"/>
          <w:spacing w:val="1"/>
          <w:sz w:val="30"/>
          <w:szCs w:val="30"/>
        </w:rPr>
        <w:t>理机构，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承担本合同专用条款内约定范围内的招标代理工作内容。</w:t>
      </w:r>
    </w:p>
    <w:p w14:paraId="51BF2371">
      <w:pPr>
        <w:spacing w:before="243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（二）合同服务期限为：</w:t>
      </w:r>
      <w:r>
        <w:rPr>
          <w:rFonts w:ascii="仿宋" w:hAnsi="仿宋" w:eastAsia="仿宋" w:cs="仿宋"/>
          <w:spacing w:val="-11"/>
          <w:sz w:val="30"/>
          <w:szCs w:val="30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2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2"/>
          <w:sz w:val="30"/>
          <w:szCs w:val="30"/>
        </w:rPr>
        <w:t>。</w:t>
      </w:r>
    </w:p>
    <w:p w14:paraId="4380D5D7">
      <w:pPr>
        <w:spacing w:before="239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（三）委托项目的招标金额：</w:t>
      </w:r>
      <w:r>
        <w:rPr>
          <w:rFonts w:ascii="仿宋" w:hAnsi="仿宋" w:eastAsia="仿宋" w:cs="仿宋"/>
          <w:spacing w:val="6"/>
          <w:sz w:val="30"/>
          <w:szCs w:val="30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  </w:t>
      </w:r>
      <w:r>
        <w:rPr>
          <w:rFonts w:ascii="仿宋" w:hAnsi="仿宋" w:eastAsia="仿宋" w:cs="仿宋"/>
          <w:spacing w:val="-17"/>
          <w:sz w:val="30"/>
          <w:szCs w:val="30"/>
        </w:rPr>
        <w:t>。</w:t>
      </w:r>
    </w:p>
    <w:p w14:paraId="46105779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6" w:h="16839"/>
          <w:pgMar w:top="400" w:right="1341" w:bottom="1317" w:left="1608" w:header="0" w:footer="1101" w:gutter="0"/>
          <w:cols w:space="720" w:num="1"/>
        </w:sectPr>
      </w:pPr>
    </w:p>
    <w:p w14:paraId="3906CCB7">
      <w:pPr>
        <w:spacing w:line="256" w:lineRule="auto"/>
        <w:rPr>
          <w:rFonts w:ascii="Arial"/>
          <w:sz w:val="21"/>
        </w:rPr>
      </w:pPr>
    </w:p>
    <w:p w14:paraId="5146B875">
      <w:pPr>
        <w:spacing w:line="256" w:lineRule="auto"/>
        <w:rPr>
          <w:rFonts w:ascii="Arial"/>
          <w:sz w:val="21"/>
        </w:rPr>
      </w:pPr>
    </w:p>
    <w:p w14:paraId="55CC1D9A">
      <w:pPr>
        <w:spacing w:line="256" w:lineRule="auto"/>
        <w:rPr>
          <w:rFonts w:ascii="Arial"/>
          <w:sz w:val="21"/>
        </w:rPr>
      </w:pPr>
    </w:p>
    <w:p w14:paraId="252A2751">
      <w:pPr>
        <w:spacing w:line="256" w:lineRule="auto"/>
        <w:rPr>
          <w:rFonts w:ascii="Arial"/>
          <w:sz w:val="21"/>
        </w:rPr>
      </w:pPr>
    </w:p>
    <w:p w14:paraId="1948C0C5">
      <w:pPr>
        <w:spacing w:line="256" w:lineRule="auto"/>
        <w:rPr>
          <w:rFonts w:ascii="Arial"/>
          <w:sz w:val="21"/>
        </w:rPr>
      </w:pPr>
    </w:p>
    <w:p w14:paraId="2C0684FA">
      <w:pPr>
        <w:spacing w:line="257" w:lineRule="auto"/>
        <w:rPr>
          <w:rFonts w:ascii="Arial"/>
          <w:sz w:val="21"/>
        </w:rPr>
      </w:pPr>
    </w:p>
    <w:p w14:paraId="034EC37B">
      <w:pPr>
        <w:spacing w:line="257" w:lineRule="auto"/>
        <w:rPr>
          <w:rFonts w:ascii="Arial"/>
          <w:sz w:val="21"/>
        </w:rPr>
      </w:pPr>
    </w:p>
    <w:p w14:paraId="2F229549">
      <w:pPr>
        <w:spacing w:before="98" w:line="222" w:lineRule="auto"/>
        <w:ind w:left="597"/>
        <w:outlineLvl w:val="1"/>
        <w:rPr>
          <w:rFonts w:ascii="黑体" w:hAnsi="黑体" w:eastAsia="黑体" w:cs="黑体"/>
          <w:sz w:val="30"/>
          <w:szCs w:val="30"/>
        </w:rPr>
      </w:pPr>
      <w:bookmarkStart w:id="6" w:name="bookmark4"/>
      <w:bookmarkEnd w:id="6"/>
      <w:bookmarkStart w:id="7" w:name="bookmark69"/>
      <w:bookmarkEnd w:id="7"/>
      <w:r>
        <w:rPr>
          <w:rFonts w:ascii="黑体" w:hAnsi="黑体" w:eastAsia="黑体" w:cs="黑体"/>
          <w:spacing w:val="-3"/>
          <w:sz w:val="30"/>
          <w:szCs w:val="30"/>
        </w:rPr>
        <w:t>三、合同价款</w:t>
      </w:r>
    </w:p>
    <w:p w14:paraId="221B865A">
      <w:pPr>
        <w:spacing w:before="221" w:line="222" w:lineRule="auto"/>
        <w:ind w:left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合同双方按照下列方式确定合同价款：</w:t>
      </w:r>
    </w:p>
    <w:p w14:paraId="4C659026">
      <w:pPr>
        <w:spacing w:before="220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□签约合同价：人民币（大写）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3"/>
          <w:sz w:val="30"/>
          <w:szCs w:val="30"/>
        </w:rPr>
        <w:t xml:space="preserve"> (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¥</w:t>
      </w:r>
      <w:r>
        <w:rPr>
          <w:rFonts w:ascii="Times New Roman" w:hAnsi="Times New Roman" w:eastAsia="Times New Roman" w:cs="Times New Roman"/>
          <w:spacing w:val="-6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0"/>
          <w:szCs w:val="30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元）。</w:t>
      </w:r>
    </w:p>
    <w:p w14:paraId="6C00FE39">
      <w:pPr>
        <w:spacing w:before="218" w:line="357" w:lineRule="auto"/>
        <w:ind w:firstLine="6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不含税价款为人民币（大写）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(</w:t>
      </w:r>
      <w:r>
        <w:rPr>
          <w:rFonts w:ascii="Times New Roman" w:hAnsi="Times New Roman" w:eastAsia="Times New Roman" w:cs="Times New Roman"/>
          <w:spacing w:val="2"/>
          <w:sz w:val="30"/>
          <w:szCs w:val="30"/>
        </w:rPr>
        <w:t>¥</w:t>
      </w:r>
      <w:r>
        <w:rPr>
          <w:rFonts w:ascii="Times New Roman" w:hAnsi="Times New Roman" w:eastAsia="Times New Roman" w:cs="Times New Roman"/>
          <w:spacing w:val="2"/>
          <w:sz w:val="30"/>
          <w:szCs w:val="30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元）。适用增值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税税率为</w:t>
      </w:r>
      <w:r>
        <w:rPr>
          <w:rFonts w:ascii="仿宋" w:hAnsi="仿宋" w:eastAsia="仿宋" w:cs="仿宋"/>
          <w:spacing w:val="-16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3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0"/>
          <w:szCs w:val="30"/>
        </w:rPr>
        <w:t>%</w:t>
      </w:r>
      <w:r>
        <w:rPr>
          <w:rFonts w:ascii="仿宋" w:hAnsi="仿宋" w:eastAsia="仿宋" w:cs="仿宋"/>
          <w:spacing w:val="-16"/>
          <w:sz w:val="30"/>
          <w:szCs w:val="30"/>
        </w:rPr>
        <w:t>，应缴增值税税金为人民币（大写）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(</w:t>
      </w:r>
      <w:r>
        <w:rPr>
          <w:rFonts w:ascii="Times New Roman" w:hAnsi="Times New Roman" w:eastAsia="Times New Roman" w:cs="Times New Roman"/>
          <w:spacing w:val="-17"/>
          <w:sz w:val="30"/>
          <w:szCs w:val="30"/>
        </w:rPr>
        <w:t>¥</w:t>
      </w:r>
      <w:r>
        <w:rPr>
          <w:rFonts w:ascii="Times New Roman" w:hAnsi="Times New Roman" w:eastAsia="Times New Roman" w:cs="Times New Roman"/>
          <w:spacing w:val="-17"/>
          <w:sz w:val="30"/>
          <w:szCs w:val="30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元）。</w:t>
      </w:r>
    </w:p>
    <w:p w14:paraId="0EE87145">
      <w:pPr>
        <w:spacing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□合同费率价：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   </w:t>
      </w:r>
      <w:r>
        <w:rPr>
          <w:rFonts w:ascii="仿宋" w:hAnsi="仿宋" w:eastAsia="仿宋" w:cs="仿宋"/>
          <w:spacing w:val="-6"/>
          <w:sz w:val="30"/>
          <w:szCs w:val="30"/>
        </w:rPr>
        <w:t>。</w:t>
      </w:r>
    </w:p>
    <w:p w14:paraId="2F9758FC">
      <w:pPr>
        <w:spacing w:before="218" w:line="357" w:lineRule="auto"/>
        <w:ind w:right="103" w:firstLine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合同价格是费率形式计取的，委托人根据计税方法计算增值税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金额。</w:t>
      </w:r>
    </w:p>
    <w:p w14:paraId="24C67B2D">
      <w:pPr>
        <w:spacing w:before="1" w:line="221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□其他：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5"/>
          <w:sz w:val="30"/>
          <w:szCs w:val="30"/>
        </w:rPr>
        <w:t>。</w:t>
      </w:r>
    </w:p>
    <w:p w14:paraId="0401D3DD">
      <w:pPr>
        <w:spacing w:before="218" w:line="221" w:lineRule="auto"/>
        <w:ind w:left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合同履行期间发生增值税税率调整，则按国家有关规定</w:t>
      </w:r>
      <w:r>
        <w:rPr>
          <w:rFonts w:ascii="仿宋" w:hAnsi="仿宋" w:eastAsia="仿宋" w:cs="仿宋"/>
          <w:spacing w:val="-2"/>
          <w:sz w:val="30"/>
          <w:szCs w:val="30"/>
        </w:rPr>
        <w:t>执行。</w:t>
      </w:r>
    </w:p>
    <w:p w14:paraId="54C05B9E">
      <w:pPr>
        <w:spacing w:before="221" w:line="221" w:lineRule="auto"/>
        <w:ind w:left="609"/>
        <w:outlineLvl w:val="1"/>
        <w:rPr>
          <w:rFonts w:ascii="黑体" w:hAnsi="黑体" w:eastAsia="黑体" w:cs="黑体"/>
          <w:sz w:val="30"/>
          <w:szCs w:val="30"/>
        </w:rPr>
      </w:pPr>
      <w:bookmarkStart w:id="8" w:name="bookmark5"/>
      <w:bookmarkEnd w:id="8"/>
      <w:bookmarkStart w:id="9" w:name="bookmark70"/>
      <w:bookmarkEnd w:id="9"/>
      <w:r>
        <w:rPr>
          <w:rFonts w:ascii="黑体" w:hAnsi="黑体" w:eastAsia="黑体" w:cs="黑体"/>
          <w:spacing w:val="-3"/>
          <w:sz w:val="30"/>
          <w:szCs w:val="30"/>
        </w:rPr>
        <w:t>四、合同双方项目负责人</w:t>
      </w:r>
    </w:p>
    <w:p w14:paraId="70C456DC">
      <w:pPr>
        <w:spacing w:before="222" w:line="223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（一）委托人指定的项目负责人</w:t>
      </w:r>
    </w:p>
    <w:p w14:paraId="2D85BB51">
      <w:pPr>
        <w:spacing w:before="217" w:line="224" w:lineRule="auto"/>
        <w:ind w:left="57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姓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1"/>
          <w:sz w:val="30"/>
          <w:szCs w:val="30"/>
        </w:rPr>
        <w:t>名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：</w:t>
      </w:r>
      <w:r>
        <w:rPr>
          <w:rFonts w:ascii="仿宋" w:hAnsi="仿宋" w:eastAsia="仿宋" w:cs="仿宋"/>
          <w:spacing w:val="-11"/>
          <w:sz w:val="30"/>
          <w:szCs w:val="30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spacing w:val="-11"/>
          <w:sz w:val="30"/>
          <w:szCs w:val="30"/>
        </w:rPr>
        <w:t>。</w:t>
      </w:r>
    </w:p>
    <w:p w14:paraId="0EE11B0C">
      <w:pPr>
        <w:spacing w:before="217" w:line="222" w:lineRule="auto"/>
        <w:ind w:left="57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身份证号：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575A86E3">
      <w:pPr>
        <w:spacing w:before="219" w:line="223" w:lineRule="auto"/>
        <w:ind w:left="57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1"/>
          <w:sz w:val="30"/>
          <w:szCs w:val="30"/>
        </w:rPr>
        <w:t>务</w:t>
      </w:r>
      <w:r>
        <w:rPr>
          <w:rFonts w:ascii="仿宋" w:hAnsi="仿宋" w:eastAsia="仿宋" w:cs="仿宋"/>
          <w:spacing w:val="-10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：</w:t>
      </w:r>
      <w:r>
        <w:rPr>
          <w:rFonts w:ascii="仿宋" w:hAnsi="仿宋" w:eastAsia="仿宋" w:cs="仿宋"/>
          <w:spacing w:val="-11"/>
          <w:sz w:val="30"/>
          <w:szCs w:val="30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2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2"/>
          <w:sz w:val="30"/>
          <w:szCs w:val="30"/>
        </w:rPr>
        <w:t>。</w:t>
      </w:r>
    </w:p>
    <w:p w14:paraId="03A8DDC1">
      <w:pPr>
        <w:spacing w:before="216" w:line="223" w:lineRule="auto"/>
        <w:ind w:left="6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9"/>
          <w:sz w:val="30"/>
          <w:szCs w:val="30"/>
        </w:rPr>
        <w:t>电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9"/>
          <w:sz w:val="30"/>
          <w:szCs w:val="30"/>
        </w:rPr>
        <w:t>话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9"/>
          <w:sz w:val="30"/>
          <w:szCs w:val="30"/>
        </w:rPr>
        <w:t>：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spacing w:val="-29"/>
          <w:sz w:val="30"/>
          <w:szCs w:val="30"/>
        </w:rPr>
        <w:t>。</w:t>
      </w:r>
    </w:p>
    <w:p w14:paraId="3E90149A">
      <w:pPr>
        <w:spacing w:before="219" w:line="223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（二）受托人指定的项目负责人</w:t>
      </w:r>
    </w:p>
    <w:p w14:paraId="00B9FB3E">
      <w:pPr>
        <w:spacing w:before="219" w:line="224" w:lineRule="auto"/>
        <w:ind w:left="57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姓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1"/>
          <w:sz w:val="30"/>
          <w:szCs w:val="30"/>
        </w:rPr>
        <w:t>名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：</w:t>
      </w:r>
      <w:r>
        <w:rPr>
          <w:rFonts w:ascii="仿宋" w:hAnsi="仿宋" w:eastAsia="仿宋" w:cs="仿宋"/>
          <w:spacing w:val="-11"/>
          <w:sz w:val="30"/>
          <w:szCs w:val="30"/>
          <w:u w:val="single" w:color="auto"/>
        </w:rPr>
        <w:t xml:space="preserve">                               </w:t>
      </w:r>
      <w:r>
        <w:rPr>
          <w:rFonts w:ascii="仿宋" w:hAnsi="仿宋" w:eastAsia="仿宋" w:cs="仿宋"/>
          <w:spacing w:val="-11"/>
          <w:sz w:val="30"/>
          <w:szCs w:val="30"/>
        </w:rPr>
        <w:t>。</w:t>
      </w:r>
    </w:p>
    <w:p w14:paraId="4AE88DE2">
      <w:pPr>
        <w:spacing w:before="214" w:line="222" w:lineRule="auto"/>
        <w:ind w:left="57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身份证号：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1004D91F">
      <w:pPr>
        <w:spacing w:before="220" w:line="223" w:lineRule="auto"/>
        <w:ind w:left="57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1"/>
          <w:sz w:val="30"/>
          <w:szCs w:val="30"/>
        </w:rPr>
        <w:t>务</w:t>
      </w:r>
      <w:r>
        <w:rPr>
          <w:rFonts w:ascii="仿宋" w:hAnsi="仿宋" w:eastAsia="仿宋" w:cs="仿宋"/>
          <w:spacing w:val="-10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：</w:t>
      </w:r>
      <w:r>
        <w:rPr>
          <w:rFonts w:ascii="仿宋" w:hAnsi="仿宋" w:eastAsia="仿宋" w:cs="仿宋"/>
          <w:spacing w:val="-11"/>
          <w:sz w:val="30"/>
          <w:szCs w:val="30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2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2"/>
          <w:sz w:val="30"/>
          <w:szCs w:val="30"/>
        </w:rPr>
        <w:t>。</w:t>
      </w:r>
    </w:p>
    <w:p w14:paraId="50B13B06">
      <w:pPr>
        <w:spacing w:before="218" w:line="223" w:lineRule="auto"/>
        <w:ind w:left="6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9"/>
          <w:sz w:val="30"/>
          <w:szCs w:val="30"/>
        </w:rPr>
        <w:t>电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29"/>
          <w:sz w:val="30"/>
          <w:szCs w:val="30"/>
        </w:rPr>
        <w:t>话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9"/>
          <w:sz w:val="30"/>
          <w:szCs w:val="30"/>
        </w:rPr>
        <w:t>：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spacing w:val="-29"/>
          <w:sz w:val="30"/>
          <w:szCs w:val="30"/>
        </w:rPr>
        <w:t>。</w:t>
      </w:r>
    </w:p>
    <w:p w14:paraId="4221577C">
      <w:pPr>
        <w:spacing w:line="223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906" w:h="16839"/>
          <w:pgMar w:top="400" w:right="1369" w:bottom="1317" w:left="1608" w:header="0" w:footer="1101" w:gutter="0"/>
          <w:cols w:space="720" w:num="1"/>
        </w:sectPr>
      </w:pPr>
    </w:p>
    <w:p w14:paraId="6A3960A7">
      <w:pPr>
        <w:spacing w:line="256" w:lineRule="auto"/>
        <w:rPr>
          <w:rFonts w:ascii="Arial"/>
          <w:sz w:val="21"/>
        </w:rPr>
      </w:pPr>
    </w:p>
    <w:p w14:paraId="1FDAC1F6">
      <w:pPr>
        <w:spacing w:line="256" w:lineRule="auto"/>
        <w:rPr>
          <w:rFonts w:ascii="Arial"/>
          <w:sz w:val="21"/>
        </w:rPr>
      </w:pPr>
    </w:p>
    <w:p w14:paraId="10201945">
      <w:pPr>
        <w:spacing w:line="256" w:lineRule="auto"/>
        <w:rPr>
          <w:rFonts w:ascii="Arial"/>
          <w:sz w:val="21"/>
        </w:rPr>
      </w:pPr>
    </w:p>
    <w:p w14:paraId="12E3FFD2">
      <w:pPr>
        <w:spacing w:line="257" w:lineRule="auto"/>
        <w:rPr>
          <w:rFonts w:ascii="Arial"/>
          <w:sz w:val="21"/>
        </w:rPr>
      </w:pPr>
    </w:p>
    <w:p w14:paraId="11C63759">
      <w:pPr>
        <w:spacing w:line="257" w:lineRule="auto"/>
        <w:rPr>
          <w:rFonts w:ascii="Arial"/>
          <w:sz w:val="21"/>
        </w:rPr>
      </w:pPr>
    </w:p>
    <w:p w14:paraId="37612CC8">
      <w:pPr>
        <w:spacing w:line="257" w:lineRule="auto"/>
        <w:rPr>
          <w:rFonts w:ascii="Arial"/>
          <w:sz w:val="21"/>
        </w:rPr>
      </w:pPr>
    </w:p>
    <w:p w14:paraId="2679CFED">
      <w:pPr>
        <w:spacing w:line="257" w:lineRule="auto"/>
        <w:rPr>
          <w:rFonts w:ascii="Arial"/>
          <w:sz w:val="21"/>
        </w:rPr>
      </w:pPr>
    </w:p>
    <w:p w14:paraId="2AB4C837">
      <w:pPr>
        <w:spacing w:before="98" w:line="357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证书名称及编号</w:t>
      </w:r>
      <w:r>
        <w:rPr>
          <w:rFonts w:ascii="仿宋" w:hAnsi="仿宋" w:eastAsia="仿宋" w:cs="仿宋"/>
          <w:spacing w:val="-14"/>
          <w:sz w:val="30"/>
          <w:szCs w:val="30"/>
        </w:rPr>
        <w:t>：</w:t>
      </w:r>
      <w:r>
        <w:rPr>
          <w:rFonts w:ascii="仿宋" w:hAnsi="仿宋" w:eastAsia="仿宋" w:cs="仿宋"/>
          <w:spacing w:val="-14"/>
          <w:sz w:val="30"/>
          <w:szCs w:val="30"/>
          <w:u w:val="single" w:color="auto"/>
        </w:rPr>
        <w:t>（</w:t>
      </w:r>
      <w:r>
        <w:rPr>
          <w:rFonts w:ascii="仿宋" w:hAnsi="仿宋" w:eastAsia="仿宋" w:cs="仿宋"/>
          <w:spacing w:val="6"/>
          <w:sz w:val="30"/>
          <w:szCs w:val="30"/>
          <w:u w:val="single" w:color="auto"/>
        </w:rPr>
        <w:t>含工程类或工程经济类职称证书、工程建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>设类注册职业资格证书、招标采购人员培训合格或能力评价证书）</w:t>
      </w:r>
      <w:r>
        <w:rPr>
          <w:rFonts w:ascii="仿宋" w:hAnsi="仿宋" w:eastAsia="仿宋" w:cs="仿宋"/>
          <w:spacing w:val="-3"/>
          <w:sz w:val="30"/>
          <w:szCs w:val="30"/>
        </w:rPr>
        <w:t>。</w:t>
      </w:r>
    </w:p>
    <w:p w14:paraId="2A04B36A">
      <w:pPr>
        <w:spacing w:line="221" w:lineRule="auto"/>
        <w:ind w:left="600"/>
        <w:outlineLvl w:val="1"/>
        <w:rPr>
          <w:rFonts w:ascii="黑体" w:hAnsi="黑体" w:eastAsia="黑体" w:cs="黑体"/>
          <w:sz w:val="30"/>
          <w:szCs w:val="30"/>
        </w:rPr>
      </w:pPr>
      <w:bookmarkStart w:id="10" w:name="bookmark6"/>
      <w:bookmarkEnd w:id="10"/>
      <w:bookmarkStart w:id="11" w:name="bookmark71"/>
      <w:bookmarkEnd w:id="11"/>
      <w:r>
        <w:rPr>
          <w:rFonts w:ascii="黑体" w:hAnsi="黑体" w:eastAsia="黑体" w:cs="黑体"/>
          <w:spacing w:val="-3"/>
          <w:sz w:val="30"/>
          <w:szCs w:val="30"/>
        </w:rPr>
        <w:t>五、合同文件构成</w:t>
      </w:r>
    </w:p>
    <w:p w14:paraId="037F38C9">
      <w:pPr>
        <w:spacing w:before="218" w:line="221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（一）本合同履行过程中双方以书面形式签署的补充和修改文件；</w:t>
      </w:r>
    </w:p>
    <w:p w14:paraId="4CFD0183">
      <w:pPr>
        <w:spacing w:before="222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（二）合同协议书；</w:t>
      </w:r>
    </w:p>
    <w:p w14:paraId="623EEEFF">
      <w:pPr>
        <w:spacing w:before="218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（三）合同专用条款、补充条款；</w:t>
      </w:r>
    </w:p>
    <w:p w14:paraId="7FB92A1F">
      <w:pPr>
        <w:spacing w:before="219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（四）合同通用条款；</w:t>
      </w:r>
    </w:p>
    <w:p w14:paraId="32A221EB">
      <w:pPr>
        <w:spacing w:before="219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（五）双方约定的其他合同文件。</w:t>
      </w:r>
    </w:p>
    <w:p w14:paraId="57D2A8AE">
      <w:pPr>
        <w:spacing w:before="221" w:line="222" w:lineRule="auto"/>
        <w:ind w:left="602"/>
        <w:outlineLvl w:val="1"/>
        <w:rPr>
          <w:rFonts w:ascii="黑体" w:hAnsi="黑体" w:eastAsia="黑体" w:cs="黑体"/>
          <w:sz w:val="30"/>
          <w:szCs w:val="30"/>
        </w:rPr>
      </w:pPr>
      <w:bookmarkStart w:id="12" w:name="bookmark72"/>
      <w:bookmarkEnd w:id="12"/>
      <w:bookmarkStart w:id="13" w:name="bookmark7"/>
      <w:bookmarkEnd w:id="13"/>
      <w:r>
        <w:rPr>
          <w:rFonts w:ascii="黑体" w:hAnsi="黑体" w:eastAsia="黑体" w:cs="黑体"/>
          <w:spacing w:val="-6"/>
          <w:sz w:val="30"/>
          <w:szCs w:val="30"/>
        </w:rPr>
        <w:t>六、承诺</w:t>
      </w:r>
    </w:p>
    <w:p w14:paraId="41867480">
      <w:pPr>
        <w:spacing w:before="217" w:line="289" w:lineRule="auto"/>
        <w:ind w:left="18" w:right="106" w:firstLine="58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（一）受托人向委托人承诺，按照本合同的约定，完成受托人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的义务，承担本合同约定范围内的招标代理工作。</w:t>
      </w:r>
    </w:p>
    <w:p w14:paraId="4E6564AE">
      <w:pPr>
        <w:spacing w:before="224" w:line="288" w:lineRule="auto"/>
        <w:ind w:left="18" w:right="106" w:firstLine="58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（二）委托人向受托人承诺，按照本合同的约定，完成委托人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的义务，确保委托代理报酬的按期支付。</w:t>
      </w:r>
    </w:p>
    <w:p w14:paraId="15164A2B">
      <w:pPr>
        <w:spacing w:before="222" w:line="222" w:lineRule="auto"/>
        <w:ind w:left="591"/>
        <w:outlineLvl w:val="1"/>
        <w:rPr>
          <w:rFonts w:ascii="黑体" w:hAnsi="黑体" w:eastAsia="黑体" w:cs="黑体"/>
          <w:sz w:val="30"/>
          <w:szCs w:val="30"/>
        </w:rPr>
      </w:pPr>
      <w:bookmarkStart w:id="14" w:name="bookmark8"/>
      <w:bookmarkEnd w:id="14"/>
      <w:bookmarkStart w:id="15" w:name="bookmark73"/>
      <w:bookmarkEnd w:id="15"/>
      <w:r>
        <w:rPr>
          <w:rFonts w:ascii="黑体" w:hAnsi="黑体" w:eastAsia="黑体" w:cs="黑体"/>
          <w:spacing w:val="-2"/>
          <w:sz w:val="30"/>
          <w:szCs w:val="30"/>
        </w:rPr>
        <w:t>七、词语含义</w:t>
      </w:r>
    </w:p>
    <w:p w14:paraId="6AAB4B69">
      <w:pPr>
        <w:spacing w:before="219" w:line="357" w:lineRule="auto"/>
        <w:ind w:left="4" w:right="104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本协议书中的有关词语定义与本合同第二部分《通用条</w:t>
      </w:r>
      <w:r>
        <w:rPr>
          <w:rFonts w:ascii="仿宋" w:hAnsi="仿宋" w:eastAsia="仿宋" w:cs="仿宋"/>
          <w:spacing w:val="1"/>
          <w:sz w:val="30"/>
          <w:szCs w:val="30"/>
        </w:rPr>
        <w:t>款》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中</w:t>
      </w:r>
      <w:r>
        <w:rPr>
          <w:rFonts w:ascii="仿宋" w:hAnsi="仿宋" w:eastAsia="仿宋" w:cs="仿宋"/>
          <w:sz w:val="30"/>
          <w:szCs w:val="30"/>
        </w:rPr>
        <w:t xml:space="preserve"> </w:t>
      </w:r>
      <w:bookmarkStart w:id="16" w:name="bookmark9"/>
      <w:bookmarkEnd w:id="16"/>
      <w:bookmarkStart w:id="17" w:name="bookmark74"/>
      <w:bookmarkEnd w:id="17"/>
      <w:r>
        <w:rPr>
          <w:rFonts w:ascii="仿宋" w:hAnsi="仿宋" w:eastAsia="仿宋" w:cs="仿宋"/>
          <w:spacing w:val="-2"/>
          <w:sz w:val="30"/>
          <w:szCs w:val="30"/>
        </w:rPr>
        <w:t>分别赋予它们的定义相同。</w:t>
      </w:r>
    </w:p>
    <w:p w14:paraId="6D89F9C1">
      <w:pPr>
        <w:spacing w:line="223" w:lineRule="auto"/>
        <w:ind w:left="592"/>
        <w:outlineLvl w:val="1"/>
        <w:rPr>
          <w:rFonts w:ascii="黑体" w:hAnsi="黑体" w:eastAsia="黑体" w:cs="黑体"/>
          <w:sz w:val="30"/>
          <w:szCs w:val="30"/>
        </w:rPr>
      </w:pPr>
      <w:bookmarkStart w:id="18" w:name="bookmark75"/>
      <w:bookmarkEnd w:id="18"/>
      <w:r>
        <w:rPr>
          <w:rFonts w:ascii="黑体" w:hAnsi="黑体" w:eastAsia="黑体" w:cs="黑体"/>
          <w:spacing w:val="-2"/>
          <w:sz w:val="30"/>
          <w:szCs w:val="30"/>
        </w:rPr>
        <w:t>八、合同订立</w:t>
      </w:r>
    </w:p>
    <w:p w14:paraId="4AFBD36B">
      <w:pPr>
        <w:spacing w:before="219" w:line="222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0"/>
          <w:szCs w:val="30"/>
        </w:rPr>
        <w:t>合同订立时间：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年</w:t>
      </w:r>
      <w:r>
        <w:rPr>
          <w:rFonts w:ascii="仿宋" w:hAnsi="仿宋" w:eastAsia="仿宋" w:cs="仿宋"/>
          <w:spacing w:val="21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月</w:t>
      </w:r>
      <w:r>
        <w:rPr>
          <w:rFonts w:ascii="仿宋" w:hAnsi="仿宋" w:eastAsia="仿宋" w:cs="仿宋"/>
          <w:spacing w:val="21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日。</w:t>
      </w:r>
    </w:p>
    <w:p w14:paraId="0793F287">
      <w:pPr>
        <w:spacing w:before="217" w:line="224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合同订立地点：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04F4C60A">
      <w:pPr>
        <w:spacing w:before="216" w:line="221" w:lineRule="auto"/>
        <w:ind w:left="600"/>
        <w:outlineLvl w:val="1"/>
        <w:rPr>
          <w:rFonts w:ascii="黑体" w:hAnsi="黑体" w:eastAsia="黑体" w:cs="黑体"/>
          <w:sz w:val="30"/>
          <w:szCs w:val="30"/>
        </w:rPr>
      </w:pPr>
      <w:bookmarkStart w:id="19" w:name="bookmark10"/>
      <w:bookmarkEnd w:id="19"/>
      <w:bookmarkStart w:id="20" w:name="bookmark76"/>
      <w:bookmarkEnd w:id="20"/>
      <w:r>
        <w:rPr>
          <w:rFonts w:ascii="黑体" w:hAnsi="黑体" w:eastAsia="黑体" w:cs="黑体"/>
          <w:spacing w:val="-4"/>
          <w:sz w:val="30"/>
          <w:szCs w:val="30"/>
        </w:rPr>
        <w:t>九、合同生效</w:t>
      </w:r>
    </w:p>
    <w:p w14:paraId="547B49C1">
      <w:pPr>
        <w:spacing w:before="223" w:line="222" w:lineRule="auto"/>
        <w:ind w:left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本合同自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生效。</w:t>
      </w:r>
    </w:p>
    <w:p w14:paraId="1434C171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9" w:type="default"/>
          <w:pgSz w:w="11906" w:h="16839"/>
          <w:pgMar w:top="400" w:right="1369" w:bottom="1317" w:left="1607" w:header="0" w:footer="1101" w:gutter="0"/>
          <w:cols w:space="720" w:num="1"/>
        </w:sectPr>
      </w:pPr>
    </w:p>
    <w:p w14:paraId="72F11A56">
      <w:pPr>
        <w:spacing w:line="256" w:lineRule="auto"/>
        <w:rPr>
          <w:rFonts w:ascii="Arial"/>
          <w:sz w:val="21"/>
        </w:rPr>
      </w:pPr>
    </w:p>
    <w:p w14:paraId="0B0D722A">
      <w:pPr>
        <w:spacing w:line="256" w:lineRule="auto"/>
        <w:rPr>
          <w:rFonts w:ascii="Arial"/>
          <w:sz w:val="21"/>
        </w:rPr>
      </w:pPr>
    </w:p>
    <w:p w14:paraId="295F3C26">
      <w:pPr>
        <w:spacing w:line="256" w:lineRule="auto"/>
        <w:rPr>
          <w:rFonts w:ascii="Arial"/>
          <w:sz w:val="21"/>
        </w:rPr>
      </w:pPr>
    </w:p>
    <w:p w14:paraId="53CAFF5A">
      <w:pPr>
        <w:spacing w:line="256" w:lineRule="auto"/>
        <w:rPr>
          <w:rFonts w:ascii="Arial"/>
          <w:sz w:val="21"/>
        </w:rPr>
      </w:pPr>
    </w:p>
    <w:p w14:paraId="44FAEBA6">
      <w:pPr>
        <w:spacing w:line="257" w:lineRule="auto"/>
        <w:rPr>
          <w:rFonts w:ascii="Arial"/>
          <w:sz w:val="21"/>
        </w:rPr>
      </w:pPr>
    </w:p>
    <w:p w14:paraId="784551D5">
      <w:pPr>
        <w:spacing w:line="257" w:lineRule="auto"/>
        <w:rPr>
          <w:rFonts w:ascii="Arial"/>
          <w:sz w:val="21"/>
        </w:rPr>
      </w:pPr>
    </w:p>
    <w:p w14:paraId="6138B3CF">
      <w:pPr>
        <w:spacing w:line="257" w:lineRule="auto"/>
        <w:rPr>
          <w:rFonts w:ascii="Arial"/>
          <w:sz w:val="21"/>
        </w:rPr>
      </w:pPr>
    </w:p>
    <w:p w14:paraId="73E1D956">
      <w:pPr>
        <w:spacing w:before="98" w:line="222" w:lineRule="auto"/>
        <w:ind w:left="598"/>
        <w:outlineLvl w:val="1"/>
        <w:rPr>
          <w:rFonts w:ascii="黑体" w:hAnsi="黑体" w:eastAsia="黑体" w:cs="黑体"/>
          <w:sz w:val="30"/>
          <w:szCs w:val="30"/>
        </w:rPr>
      </w:pPr>
      <w:bookmarkStart w:id="21" w:name="bookmark77"/>
      <w:bookmarkEnd w:id="21"/>
      <w:bookmarkStart w:id="22" w:name="bookmark11"/>
      <w:bookmarkEnd w:id="22"/>
      <w:r>
        <w:rPr>
          <w:rFonts w:ascii="黑体" w:hAnsi="黑体" w:eastAsia="黑体" w:cs="黑体"/>
          <w:spacing w:val="-3"/>
          <w:sz w:val="30"/>
          <w:szCs w:val="30"/>
        </w:rPr>
        <w:t>十、合同份数</w:t>
      </w:r>
    </w:p>
    <w:p w14:paraId="21BF7505">
      <w:pPr>
        <w:spacing w:before="220" w:line="358" w:lineRule="auto"/>
        <w:ind w:left="14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本合同一式</w:t>
      </w:r>
      <w:r>
        <w:rPr>
          <w:rFonts w:ascii="仿宋" w:hAnsi="仿宋" w:eastAsia="仿宋" w:cs="仿宋"/>
          <w:spacing w:val="-1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份，委托人和受托人各执</w:t>
      </w:r>
      <w:r>
        <w:rPr>
          <w:rFonts w:ascii="仿宋" w:hAnsi="仿宋" w:eastAsia="仿宋" w:cs="仿宋"/>
          <w:spacing w:val="-1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份，每</w:t>
      </w:r>
      <w:r>
        <w:rPr>
          <w:rFonts w:ascii="仿宋" w:hAnsi="仿宋" w:eastAsia="仿宋" w:cs="仿宋"/>
          <w:spacing w:val="1"/>
          <w:sz w:val="30"/>
          <w:szCs w:val="30"/>
        </w:rPr>
        <w:t>份均具有同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等法律效力。</w:t>
      </w:r>
    </w:p>
    <w:p w14:paraId="4BA9D059">
      <w:pPr>
        <w:spacing w:line="475" w:lineRule="auto"/>
        <w:rPr>
          <w:rFonts w:ascii="Arial"/>
          <w:sz w:val="21"/>
        </w:rPr>
      </w:pPr>
    </w:p>
    <w:p w14:paraId="62773562">
      <w:pPr>
        <w:spacing w:before="97" w:line="222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委托人（盖章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）：                    </w:t>
      </w:r>
      <w:r>
        <w:rPr>
          <w:rFonts w:ascii="仿宋" w:hAnsi="仿宋" w:eastAsia="仿宋" w:cs="仿宋"/>
          <w:spacing w:val="-6"/>
          <w:sz w:val="30"/>
          <w:szCs w:val="30"/>
        </w:rPr>
        <w:t>受托人（盖章</w:t>
      </w:r>
      <w:r>
        <w:rPr>
          <w:rFonts w:ascii="仿宋" w:hAnsi="仿宋" w:eastAsia="仿宋" w:cs="仿宋"/>
          <w:spacing w:val="1"/>
          <w:sz w:val="30"/>
          <w:szCs w:val="30"/>
        </w:rPr>
        <w:t>）：</w:t>
      </w:r>
    </w:p>
    <w:p w14:paraId="41EA1AE5">
      <w:pPr>
        <w:spacing w:before="219" w:line="223" w:lineRule="auto"/>
        <w:ind w:left="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2"/>
          <w:w w:val="89"/>
          <w:sz w:val="30"/>
          <w:szCs w:val="30"/>
        </w:rPr>
        <w:t>法定代表人（签名</w:t>
      </w:r>
      <w:r>
        <w:rPr>
          <w:rFonts w:ascii="仿宋" w:hAnsi="仿宋" w:eastAsia="仿宋" w:cs="仿宋"/>
          <w:spacing w:val="-65"/>
          <w:sz w:val="30"/>
          <w:szCs w:val="30"/>
        </w:rPr>
        <w:t>）：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                  </w:t>
      </w:r>
      <w:r>
        <w:rPr>
          <w:rFonts w:ascii="仿宋" w:hAnsi="仿宋" w:eastAsia="仿宋" w:cs="仿宋"/>
          <w:spacing w:val="-42"/>
          <w:w w:val="89"/>
          <w:sz w:val="30"/>
          <w:szCs w:val="30"/>
        </w:rPr>
        <w:t>法定代表人（签名</w:t>
      </w:r>
      <w:r>
        <w:rPr>
          <w:rFonts w:ascii="仿宋" w:hAnsi="仿宋" w:eastAsia="仿宋" w:cs="仿宋"/>
          <w:spacing w:val="-65"/>
          <w:sz w:val="30"/>
          <w:szCs w:val="30"/>
        </w:rPr>
        <w:t>）：</w:t>
      </w:r>
    </w:p>
    <w:p w14:paraId="6FF21A7E">
      <w:pPr>
        <w:spacing w:before="217" w:line="222" w:lineRule="auto"/>
        <w:ind w:left="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0"/>
          <w:w w:val="89"/>
          <w:sz w:val="30"/>
          <w:szCs w:val="30"/>
        </w:rPr>
        <w:t>授权代理人（签名</w:t>
      </w:r>
      <w:r>
        <w:rPr>
          <w:rFonts w:ascii="仿宋" w:hAnsi="仿宋" w:eastAsia="仿宋" w:cs="仿宋"/>
          <w:spacing w:val="-68"/>
          <w:sz w:val="30"/>
          <w:szCs w:val="30"/>
        </w:rPr>
        <w:t>）：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                </w:t>
      </w:r>
      <w:r>
        <w:rPr>
          <w:rFonts w:ascii="仿宋" w:hAnsi="仿宋" w:eastAsia="仿宋" w:cs="仿宋"/>
          <w:spacing w:val="-40"/>
          <w:w w:val="89"/>
          <w:sz w:val="30"/>
          <w:szCs w:val="30"/>
        </w:rPr>
        <w:t>授权代理人（签名</w:t>
      </w:r>
      <w:r>
        <w:rPr>
          <w:rFonts w:ascii="仿宋" w:hAnsi="仿宋" w:eastAsia="仿宋" w:cs="仿宋"/>
          <w:spacing w:val="-68"/>
          <w:sz w:val="30"/>
          <w:szCs w:val="30"/>
        </w:rPr>
        <w:t>）：</w:t>
      </w:r>
    </w:p>
    <w:p w14:paraId="6DD521B2">
      <w:pPr>
        <w:spacing w:before="219" w:line="221" w:lineRule="auto"/>
        <w:ind w:left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单位地址：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                      </w:t>
      </w:r>
      <w:r>
        <w:rPr>
          <w:rFonts w:ascii="仿宋" w:hAnsi="仿宋" w:eastAsia="仿宋" w:cs="仿宋"/>
          <w:spacing w:val="-6"/>
          <w:sz w:val="30"/>
          <w:szCs w:val="30"/>
        </w:rPr>
        <w:t>单位地址：</w:t>
      </w:r>
    </w:p>
    <w:p w14:paraId="2F4E8A75">
      <w:pPr>
        <w:spacing w:before="222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联系电话：                         联系电话：</w:t>
      </w:r>
    </w:p>
    <w:p w14:paraId="1F9B6EB4">
      <w:pPr>
        <w:spacing w:before="216" w:line="221" w:lineRule="auto"/>
        <w:ind w:left="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电子信箱：                          电子信箱：</w:t>
      </w:r>
    </w:p>
    <w:p w14:paraId="1645840E">
      <w:pPr>
        <w:spacing w:before="221" w:line="221" w:lineRule="auto"/>
        <w:ind w:left="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开户银行：</w:t>
      </w:r>
      <w:r>
        <w:rPr>
          <w:rFonts w:ascii="仿宋" w:hAnsi="仿宋" w:eastAsia="仿宋" w:cs="仿宋"/>
          <w:sz w:val="30"/>
          <w:szCs w:val="30"/>
        </w:rPr>
        <w:t xml:space="preserve">                         </w:t>
      </w:r>
      <w:r>
        <w:rPr>
          <w:rFonts w:ascii="仿宋" w:hAnsi="仿宋" w:eastAsia="仿宋" w:cs="仿宋"/>
          <w:spacing w:val="-4"/>
          <w:sz w:val="30"/>
          <w:szCs w:val="30"/>
        </w:rPr>
        <w:t>开户银行：</w:t>
      </w:r>
    </w:p>
    <w:p w14:paraId="40034928">
      <w:pPr>
        <w:spacing w:before="222" w:line="221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行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3"/>
          <w:sz w:val="30"/>
          <w:szCs w:val="30"/>
        </w:rPr>
        <w:t>号</w:t>
      </w:r>
      <w:r>
        <w:rPr>
          <w:rFonts w:ascii="仿宋" w:hAnsi="仿宋" w:eastAsia="仿宋" w:cs="仿宋"/>
          <w:spacing w:val="-10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：                           行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3"/>
          <w:sz w:val="30"/>
          <w:szCs w:val="30"/>
        </w:rPr>
        <w:t>号：</w:t>
      </w:r>
    </w:p>
    <w:p w14:paraId="1013C7B8">
      <w:pPr>
        <w:spacing w:before="219" w:line="22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3"/>
          <w:sz w:val="30"/>
          <w:szCs w:val="30"/>
        </w:rPr>
        <w:t>账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3"/>
          <w:sz w:val="30"/>
          <w:szCs w:val="30"/>
        </w:rPr>
        <w:t>号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：                           账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  </w:t>
      </w:r>
      <w:r>
        <w:rPr>
          <w:rFonts w:ascii="仿宋" w:hAnsi="仿宋" w:eastAsia="仿宋" w:cs="仿宋"/>
          <w:spacing w:val="-13"/>
          <w:sz w:val="30"/>
          <w:szCs w:val="30"/>
        </w:rPr>
        <w:t>号：</w:t>
      </w:r>
    </w:p>
    <w:p w14:paraId="640434C4">
      <w:pPr>
        <w:spacing w:line="224" w:lineRule="auto"/>
        <w:rPr>
          <w:rFonts w:ascii="仿宋" w:hAnsi="仿宋" w:eastAsia="仿宋" w:cs="仿宋"/>
          <w:sz w:val="30"/>
          <w:szCs w:val="30"/>
        </w:rPr>
        <w:sectPr>
          <w:footerReference r:id="rId10" w:type="default"/>
          <w:pgSz w:w="11906" w:h="16839"/>
          <w:pgMar w:top="400" w:right="1475" w:bottom="1317" w:left="1605" w:header="0" w:footer="1101" w:gutter="0"/>
          <w:cols w:space="720" w:num="1"/>
        </w:sectPr>
      </w:pPr>
    </w:p>
    <w:p w14:paraId="04C18609">
      <w:pPr>
        <w:spacing w:line="242" w:lineRule="auto"/>
        <w:rPr>
          <w:rFonts w:ascii="Arial"/>
          <w:sz w:val="21"/>
        </w:rPr>
      </w:pPr>
    </w:p>
    <w:p w14:paraId="474D9EC9">
      <w:pPr>
        <w:spacing w:line="242" w:lineRule="auto"/>
        <w:rPr>
          <w:rFonts w:ascii="Arial"/>
          <w:sz w:val="21"/>
        </w:rPr>
      </w:pPr>
    </w:p>
    <w:p w14:paraId="75C3E8E0">
      <w:pPr>
        <w:spacing w:line="242" w:lineRule="auto"/>
        <w:rPr>
          <w:rFonts w:ascii="Arial"/>
          <w:sz w:val="21"/>
        </w:rPr>
      </w:pPr>
    </w:p>
    <w:p w14:paraId="329F838A">
      <w:pPr>
        <w:spacing w:line="242" w:lineRule="auto"/>
        <w:rPr>
          <w:rFonts w:ascii="Arial"/>
          <w:sz w:val="21"/>
        </w:rPr>
      </w:pPr>
    </w:p>
    <w:p w14:paraId="5D6AF4CC">
      <w:pPr>
        <w:spacing w:line="243" w:lineRule="auto"/>
        <w:rPr>
          <w:rFonts w:ascii="Arial"/>
          <w:sz w:val="21"/>
        </w:rPr>
      </w:pPr>
    </w:p>
    <w:p w14:paraId="2937DBAE">
      <w:pPr>
        <w:spacing w:line="243" w:lineRule="auto"/>
        <w:rPr>
          <w:rFonts w:ascii="Arial"/>
          <w:sz w:val="21"/>
        </w:rPr>
      </w:pPr>
    </w:p>
    <w:p w14:paraId="4454CB29">
      <w:pPr>
        <w:spacing w:line="243" w:lineRule="auto"/>
        <w:rPr>
          <w:rFonts w:ascii="Arial"/>
          <w:sz w:val="21"/>
        </w:rPr>
      </w:pPr>
    </w:p>
    <w:p w14:paraId="6F9B4401">
      <w:pPr>
        <w:spacing w:line="243" w:lineRule="auto"/>
        <w:rPr>
          <w:rFonts w:ascii="Arial"/>
          <w:sz w:val="21"/>
        </w:rPr>
      </w:pPr>
    </w:p>
    <w:p w14:paraId="7D1FBFB7">
      <w:pPr>
        <w:spacing w:line="243" w:lineRule="auto"/>
        <w:rPr>
          <w:rFonts w:ascii="Arial"/>
          <w:sz w:val="21"/>
        </w:rPr>
      </w:pPr>
    </w:p>
    <w:p w14:paraId="51F1A3AB">
      <w:pPr>
        <w:spacing w:before="114" w:line="227" w:lineRule="auto"/>
        <w:ind w:left="2795"/>
        <w:outlineLvl w:val="0"/>
        <w:rPr>
          <w:rFonts w:ascii="黑体" w:hAnsi="黑体" w:eastAsia="黑体" w:cs="黑体"/>
          <w:sz w:val="35"/>
          <w:szCs w:val="35"/>
        </w:rPr>
      </w:pPr>
      <w:bookmarkStart w:id="23" w:name="bookmark12"/>
      <w:bookmarkEnd w:id="23"/>
      <w:bookmarkStart w:id="24" w:name="bookmark14"/>
      <w:bookmarkEnd w:id="24"/>
      <w:bookmarkStart w:id="25" w:name="bookmark13"/>
      <w:bookmarkEnd w:id="25"/>
      <w:bookmarkStart w:id="26" w:name="bookmark78"/>
      <w:bookmarkEnd w:id="26"/>
      <w:r>
        <w:rPr>
          <w:rFonts w:ascii="黑体" w:hAnsi="黑体" w:eastAsia="黑体" w:cs="黑体"/>
          <w:spacing w:val="7"/>
          <w:sz w:val="35"/>
          <w:szCs w:val="35"/>
        </w:rPr>
        <w:t>第二部分  通用条款</w:t>
      </w:r>
    </w:p>
    <w:p w14:paraId="5041A92D">
      <w:pPr>
        <w:spacing w:line="311" w:lineRule="auto"/>
        <w:rPr>
          <w:rFonts w:ascii="Arial"/>
          <w:sz w:val="21"/>
        </w:rPr>
      </w:pPr>
    </w:p>
    <w:p w14:paraId="4AE0267C">
      <w:pPr>
        <w:spacing w:line="311" w:lineRule="auto"/>
        <w:rPr>
          <w:rFonts w:ascii="Arial"/>
          <w:sz w:val="21"/>
        </w:rPr>
      </w:pPr>
    </w:p>
    <w:p w14:paraId="1B1083D8">
      <w:pPr>
        <w:spacing w:before="97" w:line="222" w:lineRule="auto"/>
        <w:ind w:left="597"/>
        <w:outlineLvl w:val="1"/>
        <w:rPr>
          <w:rFonts w:ascii="黑体" w:hAnsi="黑体" w:eastAsia="黑体" w:cs="黑体"/>
          <w:sz w:val="30"/>
          <w:szCs w:val="30"/>
        </w:rPr>
      </w:pPr>
      <w:bookmarkStart w:id="27" w:name="bookmark79"/>
      <w:bookmarkEnd w:id="27"/>
      <w:r>
        <w:rPr>
          <w:rFonts w:ascii="黑体" w:hAnsi="黑体" w:eastAsia="黑体" w:cs="黑体"/>
          <w:spacing w:val="-2"/>
          <w:sz w:val="30"/>
          <w:szCs w:val="30"/>
        </w:rPr>
        <w:t>一、词语定义和适用法律</w:t>
      </w:r>
    </w:p>
    <w:p w14:paraId="65304813">
      <w:pPr>
        <w:spacing w:before="198" w:line="232" w:lineRule="auto"/>
        <w:ind w:left="616"/>
        <w:outlineLvl w:val="2"/>
        <w:rPr>
          <w:rFonts w:ascii="楷体" w:hAnsi="楷体" w:eastAsia="楷体" w:cs="楷体"/>
          <w:sz w:val="30"/>
          <w:szCs w:val="30"/>
        </w:rPr>
      </w:pPr>
      <w:bookmarkStart w:id="28" w:name="bookmark80"/>
      <w:bookmarkEnd w:id="28"/>
      <w:r>
        <w:rPr>
          <w:rFonts w:ascii="Times New Roman" w:hAnsi="Times New Roman" w:eastAsia="Times New Roman" w:cs="Times New Roman"/>
          <w:spacing w:val="-7"/>
          <w:sz w:val="30"/>
          <w:szCs w:val="30"/>
        </w:rPr>
        <w:t>1.</w:t>
      </w:r>
      <w:r>
        <w:rPr>
          <w:rFonts w:ascii="楷体" w:hAnsi="楷体" w:eastAsia="楷体" w:cs="楷体"/>
          <w:spacing w:val="-7"/>
          <w:sz w:val="30"/>
          <w:szCs w:val="30"/>
        </w:rPr>
        <w:t>词语定义</w:t>
      </w:r>
    </w:p>
    <w:p w14:paraId="064477DB">
      <w:pPr>
        <w:spacing w:before="181" w:line="345" w:lineRule="auto"/>
        <w:ind w:left="18" w:right="104" w:firstLine="58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下列词语除本合同专用条款另有约定外，应具有本条款所赋予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的定义：</w:t>
      </w:r>
    </w:p>
    <w:p w14:paraId="653C9321">
      <w:pPr>
        <w:spacing w:before="2" w:line="282" w:lineRule="auto"/>
        <w:ind w:left="18" w:right="103" w:firstLine="597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 xml:space="preserve">1.1  </w:t>
      </w:r>
      <w:r>
        <w:rPr>
          <w:rFonts w:ascii="仿宋" w:hAnsi="仿宋" w:eastAsia="仿宋" w:cs="仿宋"/>
          <w:spacing w:val="-4"/>
          <w:sz w:val="30"/>
          <w:szCs w:val="30"/>
        </w:rPr>
        <w:t>招标代理合同：委托人将招标工作委托给具有相应招标代理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能力的受托人，实施招标活动签订的委托合同协议。</w:t>
      </w:r>
    </w:p>
    <w:p w14:paraId="6F6B39E3">
      <w:pPr>
        <w:spacing w:before="200" w:line="303" w:lineRule="auto"/>
        <w:ind w:left="6" w:right="103" w:firstLine="60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3"/>
          <w:sz w:val="30"/>
          <w:szCs w:val="30"/>
        </w:rPr>
        <w:t xml:space="preserve">1.2  </w:t>
      </w:r>
      <w:r>
        <w:rPr>
          <w:rFonts w:ascii="仿宋" w:hAnsi="仿宋" w:eastAsia="仿宋" w:cs="仿宋"/>
          <w:spacing w:val="-13"/>
          <w:sz w:val="30"/>
          <w:szCs w:val="30"/>
        </w:rPr>
        <w:t>通用条款：是合同当事人根据《中华人民共和国民法典》</w:t>
      </w:r>
      <w:r>
        <w:rPr>
          <w:rFonts w:ascii="仿宋" w:hAnsi="仿宋" w:eastAsia="仿宋" w:cs="仿宋"/>
          <w:spacing w:val="-14"/>
          <w:sz w:val="30"/>
          <w:szCs w:val="30"/>
        </w:rPr>
        <w:t>《中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华人民共和国招标投标法》等法律法规的规定，就招标代理工作的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实施及相关事项，对合同当事人的权利义务作出的约</w:t>
      </w:r>
      <w:r>
        <w:rPr>
          <w:rFonts w:ascii="仿宋" w:hAnsi="仿宋" w:eastAsia="仿宋" w:cs="仿宋"/>
          <w:spacing w:val="-2"/>
          <w:sz w:val="30"/>
          <w:szCs w:val="30"/>
        </w:rPr>
        <w:t>定。</w:t>
      </w:r>
    </w:p>
    <w:p w14:paraId="4F14A970">
      <w:pPr>
        <w:spacing w:before="205" w:line="303" w:lineRule="auto"/>
        <w:ind w:left="3" w:firstLine="61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1.3  </w:t>
      </w:r>
      <w:r>
        <w:rPr>
          <w:rFonts w:ascii="仿宋" w:hAnsi="仿宋" w:eastAsia="仿宋" w:cs="仿宋"/>
          <w:spacing w:val="-3"/>
          <w:sz w:val="30"/>
          <w:szCs w:val="30"/>
        </w:rPr>
        <w:t>专用条款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:</w:t>
      </w:r>
      <w:r>
        <w:rPr>
          <w:rFonts w:ascii="仿宋" w:hAnsi="仿宋" w:eastAsia="仿宋" w:cs="仿宋"/>
          <w:spacing w:val="-3"/>
          <w:sz w:val="30"/>
          <w:szCs w:val="30"/>
        </w:rPr>
        <w:t>是对通用条款原则性约定的细化、补充和特定化。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合同当事人可以根据不同招标项目的具体特点和双方个性化需求进 </w:t>
      </w:r>
      <w:r>
        <w:rPr>
          <w:rFonts w:ascii="仿宋" w:hAnsi="仿宋" w:eastAsia="仿宋" w:cs="仿宋"/>
          <w:spacing w:val="-6"/>
          <w:sz w:val="30"/>
          <w:szCs w:val="30"/>
        </w:rPr>
        <w:t>行制定。</w:t>
      </w:r>
    </w:p>
    <w:p w14:paraId="6660F58E">
      <w:pPr>
        <w:spacing w:before="203" w:line="283" w:lineRule="auto"/>
        <w:ind w:right="103" w:firstLine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 xml:space="preserve">1.4  </w:t>
      </w:r>
      <w:r>
        <w:rPr>
          <w:rFonts w:ascii="仿宋" w:hAnsi="仿宋" w:eastAsia="仿宋" w:cs="仿宋"/>
          <w:spacing w:val="-4"/>
          <w:sz w:val="30"/>
          <w:szCs w:val="30"/>
        </w:rPr>
        <w:t>委托人：指在合同中约定的，具有建设项目招标委托主体资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格的当事人，以及取得该当事人资格的合法继承人。</w:t>
      </w:r>
    </w:p>
    <w:p w14:paraId="48E18E38">
      <w:pPr>
        <w:spacing w:before="198" w:line="284" w:lineRule="auto"/>
        <w:ind w:firstLine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 xml:space="preserve">1.5  </w:t>
      </w:r>
      <w:r>
        <w:rPr>
          <w:rFonts w:ascii="仿宋" w:hAnsi="仿宋" w:eastAsia="仿宋" w:cs="仿宋"/>
          <w:spacing w:val="-4"/>
          <w:sz w:val="30"/>
          <w:szCs w:val="30"/>
        </w:rPr>
        <w:t>受托人：指在合同中约定的，被委托人接受的具有建设项目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招标代理主体资格的当事人，以及取得该当事人资格的合法继承人。</w:t>
      </w:r>
    </w:p>
    <w:p w14:paraId="0AE7DD3F">
      <w:pPr>
        <w:spacing w:before="198" w:line="283" w:lineRule="auto"/>
        <w:ind w:left="39" w:right="106" w:firstLine="57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6"/>
          <w:sz w:val="30"/>
          <w:szCs w:val="30"/>
        </w:rPr>
        <w:t xml:space="preserve">1.6  </w:t>
      </w:r>
      <w:r>
        <w:rPr>
          <w:rFonts w:ascii="仿宋" w:hAnsi="仿宋" w:eastAsia="仿宋" w:cs="仿宋"/>
          <w:spacing w:val="6"/>
          <w:sz w:val="30"/>
          <w:szCs w:val="30"/>
        </w:rPr>
        <w:t>委托人的项目负责人：在合同协议书约定的项目执行过程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中，代表委托人全面负责项目管理、推进和落实</w:t>
      </w:r>
      <w:r>
        <w:rPr>
          <w:rFonts w:ascii="仿宋" w:hAnsi="仿宋" w:eastAsia="仿宋" w:cs="仿宋"/>
          <w:spacing w:val="-3"/>
          <w:sz w:val="30"/>
          <w:szCs w:val="30"/>
        </w:rPr>
        <w:t>的具体人员。</w:t>
      </w:r>
    </w:p>
    <w:p w14:paraId="11BB3A04">
      <w:pPr>
        <w:spacing w:before="201" w:line="219" w:lineRule="auto"/>
        <w:ind w:left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1.7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受托人的项目负责人：在合同协议书约定的项目</w:t>
      </w:r>
      <w:r>
        <w:rPr>
          <w:rFonts w:ascii="仿宋" w:hAnsi="仿宋" w:eastAsia="仿宋" w:cs="仿宋"/>
          <w:spacing w:val="4"/>
          <w:sz w:val="30"/>
          <w:szCs w:val="30"/>
        </w:rPr>
        <w:t>执行过程</w:t>
      </w:r>
    </w:p>
    <w:p w14:paraId="13F0207A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footerReference r:id="rId11" w:type="default"/>
          <w:pgSz w:w="11906" w:h="16839"/>
          <w:pgMar w:top="400" w:right="1369" w:bottom="1314" w:left="1607" w:header="0" w:footer="1101" w:gutter="0"/>
          <w:cols w:space="720" w:num="1"/>
        </w:sectPr>
      </w:pPr>
    </w:p>
    <w:p w14:paraId="77EE9E0D">
      <w:pPr>
        <w:spacing w:line="254" w:lineRule="auto"/>
        <w:rPr>
          <w:rFonts w:ascii="Arial"/>
          <w:sz w:val="21"/>
        </w:rPr>
      </w:pPr>
    </w:p>
    <w:p w14:paraId="4AB6C007">
      <w:pPr>
        <w:spacing w:line="254" w:lineRule="auto"/>
        <w:rPr>
          <w:rFonts w:ascii="Arial"/>
          <w:sz w:val="21"/>
        </w:rPr>
      </w:pPr>
    </w:p>
    <w:p w14:paraId="3669F5A6">
      <w:pPr>
        <w:spacing w:line="254" w:lineRule="auto"/>
        <w:rPr>
          <w:rFonts w:ascii="Arial"/>
          <w:sz w:val="21"/>
        </w:rPr>
      </w:pPr>
    </w:p>
    <w:p w14:paraId="3DD832DD">
      <w:pPr>
        <w:spacing w:line="254" w:lineRule="auto"/>
        <w:rPr>
          <w:rFonts w:ascii="Arial"/>
          <w:sz w:val="21"/>
        </w:rPr>
      </w:pPr>
    </w:p>
    <w:p w14:paraId="5875DF0F">
      <w:pPr>
        <w:spacing w:line="255" w:lineRule="auto"/>
        <w:rPr>
          <w:rFonts w:ascii="Arial"/>
          <w:sz w:val="21"/>
        </w:rPr>
      </w:pPr>
    </w:p>
    <w:p w14:paraId="503FC2F9">
      <w:pPr>
        <w:spacing w:line="255" w:lineRule="auto"/>
        <w:rPr>
          <w:rFonts w:ascii="Arial"/>
          <w:sz w:val="21"/>
        </w:rPr>
      </w:pPr>
    </w:p>
    <w:p w14:paraId="73FECC2C">
      <w:pPr>
        <w:spacing w:line="255" w:lineRule="auto"/>
        <w:rPr>
          <w:rFonts w:ascii="Arial"/>
          <w:sz w:val="21"/>
        </w:rPr>
      </w:pPr>
    </w:p>
    <w:p w14:paraId="6D3F67B9">
      <w:pPr>
        <w:spacing w:before="98" w:line="222" w:lineRule="auto"/>
        <w:ind w:left="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中，代表受托人全面负责项目管理、推进和落实</w:t>
      </w:r>
      <w:r>
        <w:rPr>
          <w:rFonts w:ascii="仿宋" w:hAnsi="仿宋" w:eastAsia="仿宋" w:cs="仿宋"/>
          <w:spacing w:val="-3"/>
          <w:sz w:val="30"/>
          <w:szCs w:val="30"/>
        </w:rPr>
        <w:t>的具体人员。</w:t>
      </w:r>
    </w:p>
    <w:p w14:paraId="48F30C36">
      <w:pPr>
        <w:spacing w:before="198" w:line="283" w:lineRule="auto"/>
        <w:ind w:left="3" w:firstLine="61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 xml:space="preserve">1.8  </w:t>
      </w:r>
      <w:r>
        <w:rPr>
          <w:rFonts w:ascii="仿宋" w:hAnsi="仿宋" w:eastAsia="仿宋" w:cs="仿宋"/>
          <w:spacing w:val="-4"/>
          <w:sz w:val="30"/>
          <w:szCs w:val="30"/>
        </w:rPr>
        <w:t>工程建设项目：指由委托人和受托人在合同中约定的委托代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理招标的工程。</w:t>
      </w:r>
    </w:p>
    <w:p w14:paraId="3B6791E6">
      <w:pPr>
        <w:spacing w:before="200" w:line="282" w:lineRule="auto"/>
        <w:ind w:firstLine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 xml:space="preserve">1.9  </w:t>
      </w:r>
      <w:r>
        <w:rPr>
          <w:rFonts w:ascii="仿宋" w:hAnsi="仿宋" w:eastAsia="仿宋" w:cs="仿宋"/>
          <w:spacing w:val="-4"/>
          <w:sz w:val="30"/>
          <w:szCs w:val="30"/>
        </w:rPr>
        <w:t>招标代理业务：委托人委托受托人代理实施工程建设项目招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标的工作内容。</w:t>
      </w:r>
    </w:p>
    <w:p w14:paraId="2DEE4FC0">
      <w:pPr>
        <w:spacing w:before="201" w:line="283" w:lineRule="auto"/>
        <w:ind w:left="6" w:firstLine="60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1.10  </w:t>
      </w:r>
      <w:r>
        <w:rPr>
          <w:rFonts w:ascii="仿宋" w:hAnsi="仿宋" w:eastAsia="仿宋" w:cs="仿宋"/>
          <w:spacing w:val="-1"/>
          <w:sz w:val="30"/>
          <w:szCs w:val="30"/>
        </w:rPr>
        <w:t>增值服务：指委托人和受托人在专用条</w:t>
      </w:r>
      <w:r>
        <w:rPr>
          <w:rFonts w:ascii="仿宋" w:hAnsi="仿宋" w:eastAsia="仿宋" w:cs="仿宋"/>
          <w:spacing w:val="-2"/>
          <w:sz w:val="30"/>
          <w:szCs w:val="30"/>
        </w:rPr>
        <w:t>款第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8.2</w:t>
      </w:r>
      <w:r>
        <w:rPr>
          <w:rFonts w:ascii="仿宋" w:hAnsi="仿宋" w:eastAsia="仿宋" w:cs="仿宋"/>
          <w:spacing w:val="-2"/>
          <w:sz w:val="30"/>
          <w:szCs w:val="30"/>
        </w:rPr>
        <w:t>款中双方约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定的增值工作。</w:t>
      </w:r>
    </w:p>
    <w:p w14:paraId="29954074">
      <w:pPr>
        <w:spacing w:before="202" w:line="283" w:lineRule="auto"/>
        <w:ind w:left="3" w:right="2" w:firstLine="61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1.11  </w:t>
      </w:r>
      <w:r>
        <w:rPr>
          <w:rFonts w:ascii="仿宋" w:hAnsi="仿宋" w:eastAsia="仿宋" w:cs="仿宋"/>
          <w:spacing w:val="1"/>
          <w:sz w:val="30"/>
          <w:szCs w:val="30"/>
        </w:rPr>
        <w:t>代理报酬：委托人和受托人在合同中约定的，受托人按照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约定应收取的代理报酬总额。</w:t>
      </w:r>
    </w:p>
    <w:p w14:paraId="3D85A8EA">
      <w:pPr>
        <w:spacing w:before="200" w:line="282" w:lineRule="auto"/>
        <w:ind w:left="15" w:firstLine="60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1.12</w:t>
      </w:r>
      <w:r>
        <w:rPr>
          <w:rFonts w:ascii="Times New Roman" w:hAnsi="Times New Roman" w:eastAsia="Times New Roman" w:cs="Times New Roman"/>
          <w:spacing w:val="30"/>
          <w:w w:val="10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"/>
          <w:sz w:val="30"/>
          <w:szCs w:val="30"/>
        </w:rPr>
        <w:t>图纸：指由委托人提供的满足招标需要的所有图纸、计算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书、配套说明以及相关的技术资料。</w:t>
      </w:r>
    </w:p>
    <w:p w14:paraId="5E25803F">
      <w:pPr>
        <w:spacing w:before="201" w:line="304" w:lineRule="auto"/>
        <w:ind w:firstLine="6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1.13  </w:t>
      </w:r>
      <w:r>
        <w:rPr>
          <w:rFonts w:ascii="仿宋" w:hAnsi="仿宋" w:eastAsia="仿宋" w:cs="仿宋"/>
          <w:spacing w:val="1"/>
          <w:sz w:val="30"/>
          <w:szCs w:val="30"/>
        </w:rPr>
        <w:t>书面形式：指具有公章、法定代表人或授权代理人签名的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合同书、信件和数据电文（包括电报、电传、传真、电子数据交换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和电子邮件）等可以有形地表现所载内容的形式。</w:t>
      </w:r>
    </w:p>
    <w:p w14:paraId="5E88599E">
      <w:pPr>
        <w:spacing w:before="199" w:line="283" w:lineRule="auto"/>
        <w:ind w:left="8" w:firstLine="60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1.14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违约责任：指合同一方不履行合同义务或履行合同义务不 </w:t>
      </w:r>
      <w:r>
        <w:rPr>
          <w:rFonts w:ascii="仿宋" w:hAnsi="仿宋" w:eastAsia="仿宋" w:cs="仿宋"/>
          <w:spacing w:val="-3"/>
          <w:sz w:val="30"/>
          <w:szCs w:val="30"/>
        </w:rPr>
        <w:t>符合约定所应承担的责任。</w:t>
      </w:r>
    </w:p>
    <w:p w14:paraId="77E7E57D">
      <w:pPr>
        <w:spacing w:before="200" w:line="304" w:lineRule="auto"/>
        <w:ind w:firstLine="6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1.15</w:t>
      </w:r>
      <w:r>
        <w:rPr>
          <w:rFonts w:ascii="Times New Roman" w:hAnsi="Times New Roman" w:eastAsia="Times New Roman" w:cs="Times New Roman"/>
          <w:spacing w:val="28"/>
          <w:w w:val="10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索赔：指在合同履行过程中，对于并非自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己的过错，而是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应由对方承担责任的情况造成的实际损失，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向对方提出经济补偿或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其他的要求。</w:t>
      </w:r>
    </w:p>
    <w:p w14:paraId="385DC5C8">
      <w:pPr>
        <w:spacing w:before="199" w:line="304" w:lineRule="auto"/>
        <w:ind w:left="5" w:right="2" w:firstLine="61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1.16  </w:t>
      </w:r>
      <w:r>
        <w:rPr>
          <w:rFonts w:ascii="仿宋" w:hAnsi="仿宋" w:eastAsia="仿宋" w:cs="仿宋"/>
          <w:spacing w:val="1"/>
          <w:sz w:val="30"/>
          <w:szCs w:val="30"/>
        </w:rPr>
        <w:t>不可抗力：指合同双方不能预见、不能避免且不能克服的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客观情况。包括但不限于自然灾害、政府行为、社会异常事件、公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共卫生事件等不可抗力的事件。</w:t>
      </w:r>
    </w:p>
    <w:p w14:paraId="708B59C1">
      <w:pPr>
        <w:spacing w:line="304" w:lineRule="auto"/>
        <w:rPr>
          <w:rFonts w:ascii="仿宋" w:hAnsi="仿宋" w:eastAsia="仿宋" w:cs="仿宋"/>
          <w:sz w:val="30"/>
          <w:szCs w:val="30"/>
        </w:rPr>
        <w:sectPr>
          <w:footerReference r:id="rId12" w:type="default"/>
          <w:pgSz w:w="11906" w:h="16839"/>
          <w:pgMar w:top="400" w:right="1473" w:bottom="1317" w:left="1607" w:header="0" w:footer="1101" w:gutter="0"/>
          <w:cols w:space="720" w:num="1"/>
        </w:sectPr>
      </w:pPr>
    </w:p>
    <w:p w14:paraId="7FB7690E">
      <w:pPr>
        <w:spacing w:line="254" w:lineRule="auto"/>
        <w:rPr>
          <w:rFonts w:ascii="Arial"/>
          <w:sz w:val="21"/>
        </w:rPr>
      </w:pPr>
    </w:p>
    <w:p w14:paraId="20F864D3">
      <w:pPr>
        <w:spacing w:line="254" w:lineRule="auto"/>
        <w:rPr>
          <w:rFonts w:ascii="Arial"/>
          <w:sz w:val="21"/>
        </w:rPr>
      </w:pPr>
    </w:p>
    <w:p w14:paraId="2AC281E3">
      <w:pPr>
        <w:spacing w:line="254" w:lineRule="auto"/>
        <w:rPr>
          <w:rFonts w:ascii="Arial"/>
          <w:sz w:val="21"/>
        </w:rPr>
      </w:pPr>
    </w:p>
    <w:p w14:paraId="0A827C4A">
      <w:pPr>
        <w:spacing w:line="255" w:lineRule="auto"/>
        <w:rPr>
          <w:rFonts w:ascii="Arial"/>
          <w:sz w:val="21"/>
        </w:rPr>
      </w:pPr>
    </w:p>
    <w:p w14:paraId="139CF6FD">
      <w:pPr>
        <w:spacing w:line="255" w:lineRule="auto"/>
        <w:rPr>
          <w:rFonts w:ascii="Arial"/>
          <w:sz w:val="21"/>
        </w:rPr>
      </w:pPr>
    </w:p>
    <w:p w14:paraId="28462D6C">
      <w:pPr>
        <w:spacing w:line="255" w:lineRule="auto"/>
        <w:rPr>
          <w:rFonts w:ascii="Arial"/>
          <w:sz w:val="21"/>
        </w:rPr>
      </w:pPr>
    </w:p>
    <w:p w14:paraId="2A6E5DFB">
      <w:pPr>
        <w:spacing w:line="255" w:lineRule="auto"/>
        <w:rPr>
          <w:rFonts w:ascii="Arial"/>
          <w:sz w:val="21"/>
        </w:rPr>
      </w:pPr>
    </w:p>
    <w:p w14:paraId="4A52CE0B">
      <w:pPr>
        <w:spacing w:before="98" w:line="320" w:lineRule="auto"/>
        <w:ind w:right="81" w:firstLine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1.17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小时或天：本合同中规定按小时计算时间的，从事件有效 </w:t>
      </w:r>
      <w:r>
        <w:rPr>
          <w:rFonts w:ascii="仿宋" w:hAnsi="仿宋" w:eastAsia="仿宋" w:cs="仿宋"/>
          <w:spacing w:val="3"/>
          <w:sz w:val="30"/>
          <w:szCs w:val="30"/>
        </w:rPr>
        <w:t>开始时计算（不扣除休息时间</w:t>
      </w:r>
      <w:r>
        <w:rPr>
          <w:rFonts w:ascii="仿宋" w:hAnsi="仿宋" w:eastAsia="仿宋" w:cs="仿宋"/>
          <w:spacing w:val="21"/>
          <w:sz w:val="30"/>
          <w:szCs w:val="30"/>
        </w:rPr>
        <w:t>）；</w:t>
      </w:r>
      <w:r>
        <w:rPr>
          <w:rFonts w:ascii="仿宋" w:hAnsi="仿宋" w:eastAsia="仿宋" w:cs="仿宋"/>
          <w:spacing w:val="3"/>
          <w:sz w:val="30"/>
          <w:szCs w:val="30"/>
        </w:rPr>
        <w:t>规定按天计算时间的，开始当天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不计入，从次日开始计算。时限的最后一天是休息日或者其他法定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节假日的，以节假日次日为时限的最后一天。时限的最后一天的截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止时间为当日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24</w:t>
      </w:r>
      <w:r>
        <w:rPr>
          <w:rFonts w:ascii="仿宋" w:hAnsi="仿宋" w:eastAsia="仿宋" w:cs="仿宋"/>
          <w:spacing w:val="-2"/>
          <w:sz w:val="30"/>
          <w:szCs w:val="30"/>
        </w:rPr>
        <w:t>时。</w:t>
      </w:r>
    </w:p>
    <w:p w14:paraId="1263BE93">
      <w:pPr>
        <w:spacing w:before="197" w:line="314" w:lineRule="auto"/>
        <w:ind w:right="84" w:firstLine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1.18  </w:t>
      </w:r>
      <w:r>
        <w:rPr>
          <w:rFonts w:ascii="仿宋" w:hAnsi="仿宋" w:eastAsia="仿宋" w:cs="仿宋"/>
          <w:spacing w:val="1"/>
          <w:sz w:val="30"/>
          <w:szCs w:val="30"/>
        </w:rPr>
        <w:t>招标投标电子档案：指通过电子招标投标交易平台开展的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招标、投标、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中标（定标）等招标投标活动全过程中形成、办理、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传输和存储的数字格式且具有保存价值并需要归档保存的电子文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bookmarkStart w:id="29" w:name="bookmark15"/>
      <w:bookmarkEnd w:id="29"/>
      <w:bookmarkStart w:id="30" w:name="bookmark81"/>
      <w:bookmarkEnd w:id="30"/>
      <w:r>
        <w:rPr>
          <w:rFonts w:ascii="仿宋" w:hAnsi="仿宋" w:eastAsia="仿宋" w:cs="仿宋"/>
          <w:spacing w:val="-10"/>
          <w:sz w:val="30"/>
          <w:szCs w:val="30"/>
        </w:rPr>
        <w:t>件。</w:t>
      </w:r>
    </w:p>
    <w:p w14:paraId="16F1C015">
      <w:pPr>
        <w:spacing w:before="200" w:line="223" w:lineRule="auto"/>
        <w:ind w:left="587"/>
        <w:outlineLvl w:val="2"/>
        <w:rPr>
          <w:rFonts w:ascii="楷体" w:hAnsi="楷体" w:eastAsia="楷体" w:cs="楷体"/>
          <w:sz w:val="30"/>
          <w:szCs w:val="30"/>
        </w:rPr>
      </w:pPr>
      <w:bookmarkStart w:id="31" w:name="bookmark82"/>
      <w:bookmarkEnd w:id="31"/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2.</w:t>
      </w:r>
      <w:r>
        <w:rPr>
          <w:rFonts w:ascii="楷体" w:hAnsi="楷体" w:eastAsia="楷体" w:cs="楷体"/>
          <w:spacing w:val="-1"/>
          <w:sz w:val="30"/>
          <w:szCs w:val="30"/>
        </w:rPr>
        <w:t>合同文件优先顺序</w:t>
      </w:r>
    </w:p>
    <w:p w14:paraId="55064496">
      <w:pPr>
        <w:spacing w:before="196" w:line="345" w:lineRule="auto"/>
        <w:ind w:left="3" w:firstLine="58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0"/>
          <w:sz w:val="30"/>
          <w:szCs w:val="30"/>
        </w:rPr>
        <w:t xml:space="preserve">2.1  </w:t>
      </w:r>
      <w:r>
        <w:rPr>
          <w:rFonts w:ascii="仿宋" w:hAnsi="仿宋" w:eastAsia="仿宋" w:cs="仿宋"/>
          <w:spacing w:val="-10"/>
          <w:sz w:val="30"/>
          <w:szCs w:val="30"/>
        </w:rPr>
        <w:t>合同文件应能互相解释，互为说明。除专用条款另有约定外，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解释合同文件的优先顺序如下：</w:t>
      </w:r>
    </w:p>
    <w:p w14:paraId="06C06C5A">
      <w:pPr>
        <w:spacing w:line="283" w:lineRule="auto"/>
        <w:ind w:right="84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>1</w:t>
      </w:r>
      <w:r>
        <w:rPr>
          <w:rFonts w:ascii="仿宋" w:hAnsi="仿宋" w:eastAsia="仿宋" w:cs="仿宋"/>
          <w:spacing w:val="10"/>
          <w:sz w:val="30"/>
          <w:szCs w:val="30"/>
        </w:rPr>
        <w:t>）本合同履行过程中双方以书面形式签署的补</w:t>
      </w:r>
      <w:r>
        <w:rPr>
          <w:rFonts w:ascii="仿宋" w:hAnsi="仿宋" w:eastAsia="仿宋" w:cs="仿宋"/>
          <w:spacing w:val="9"/>
          <w:sz w:val="30"/>
          <w:szCs w:val="30"/>
        </w:rPr>
        <w:t>充和修改文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件；</w:t>
      </w:r>
    </w:p>
    <w:p w14:paraId="1CFCA914">
      <w:pPr>
        <w:spacing w:before="198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2</w:t>
      </w:r>
      <w:r>
        <w:rPr>
          <w:rFonts w:ascii="仿宋" w:hAnsi="仿宋" w:eastAsia="仿宋" w:cs="仿宋"/>
          <w:spacing w:val="-3"/>
          <w:sz w:val="30"/>
          <w:szCs w:val="30"/>
        </w:rPr>
        <w:t>）合同协议书；</w:t>
      </w:r>
    </w:p>
    <w:p w14:paraId="63C7102F">
      <w:pPr>
        <w:spacing w:before="199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3</w:t>
      </w:r>
      <w:r>
        <w:rPr>
          <w:rFonts w:ascii="仿宋" w:hAnsi="仿宋" w:eastAsia="仿宋" w:cs="仿宋"/>
          <w:spacing w:val="-2"/>
          <w:sz w:val="30"/>
          <w:szCs w:val="30"/>
        </w:rPr>
        <w:t>）合同专用条款、补充条款；</w:t>
      </w:r>
    </w:p>
    <w:p w14:paraId="77C05585">
      <w:pPr>
        <w:spacing w:before="200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4</w:t>
      </w:r>
      <w:r>
        <w:rPr>
          <w:rFonts w:ascii="仿宋" w:hAnsi="仿宋" w:eastAsia="仿宋" w:cs="仿宋"/>
          <w:spacing w:val="-3"/>
          <w:sz w:val="30"/>
          <w:szCs w:val="30"/>
        </w:rPr>
        <w:t>）合同通用条款；</w:t>
      </w:r>
    </w:p>
    <w:p w14:paraId="517DFD1D">
      <w:pPr>
        <w:spacing w:before="197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</w:t>
      </w:r>
      <w:r>
        <w:rPr>
          <w:rFonts w:ascii="仿宋" w:hAnsi="仿宋" w:eastAsia="仿宋" w:cs="仿宋"/>
          <w:spacing w:val="-2"/>
          <w:sz w:val="30"/>
          <w:szCs w:val="30"/>
        </w:rPr>
        <w:t>）双方约定的其他合同文件。</w:t>
      </w:r>
    </w:p>
    <w:p w14:paraId="535D7C2E">
      <w:pPr>
        <w:spacing w:before="202" w:line="344" w:lineRule="auto"/>
        <w:ind w:right="84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上述各项合同文件属于同一类内容补充和修改的文件，应以最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新签署的为准，并根据其性质确定优先顺序。</w:t>
      </w:r>
    </w:p>
    <w:p w14:paraId="17FC7A88">
      <w:pPr>
        <w:spacing w:before="3" w:line="345" w:lineRule="auto"/>
        <w:ind w:right="81" w:firstLine="587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2.2</w:t>
      </w:r>
      <w:r>
        <w:rPr>
          <w:rFonts w:ascii="Times New Roman" w:hAnsi="Times New Roman" w:eastAsia="Times New Roman" w:cs="Times New Roman"/>
          <w:spacing w:val="2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当合同文件内容出现含糊不清或不相一致时，应在不影响招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标代理业务正常进行的情况下，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由委托人和受托人协商解决。双方</w:t>
      </w:r>
    </w:p>
    <w:p w14:paraId="763E97F3">
      <w:pPr>
        <w:spacing w:line="345" w:lineRule="auto"/>
        <w:rPr>
          <w:rFonts w:ascii="仿宋" w:hAnsi="仿宋" w:eastAsia="仿宋" w:cs="仿宋"/>
          <w:sz w:val="30"/>
          <w:szCs w:val="30"/>
        </w:rPr>
        <w:sectPr>
          <w:footerReference r:id="rId13" w:type="default"/>
          <w:pgSz w:w="11906" w:h="16839"/>
          <w:pgMar w:top="400" w:right="1391" w:bottom="1314" w:left="1607" w:header="0" w:footer="1101" w:gutter="0"/>
          <w:cols w:space="720" w:num="1"/>
        </w:sectPr>
      </w:pPr>
    </w:p>
    <w:p w14:paraId="55572A1F">
      <w:pPr>
        <w:spacing w:line="254" w:lineRule="auto"/>
        <w:rPr>
          <w:rFonts w:ascii="Arial"/>
          <w:sz w:val="21"/>
        </w:rPr>
      </w:pPr>
    </w:p>
    <w:p w14:paraId="7D97854B">
      <w:pPr>
        <w:spacing w:line="254" w:lineRule="auto"/>
        <w:rPr>
          <w:rFonts w:ascii="Arial"/>
          <w:sz w:val="21"/>
        </w:rPr>
      </w:pPr>
    </w:p>
    <w:p w14:paraId="33735A07">
      <w:pPr>
        <w:spacing w:line="254" w:lineRule="auto"/>
        <w:rPr>
          <w:rFonts w:ascii="Arial"/>
          <w:sz w:val="21"/>
        </w:rPr>
      </w:pPr>
    </w:p>
    <w:p w14:paraId="00E2C562">
      <w:pPr>
        <w:spacing w:line="254" w:lineRule="auto"/>
        <w:rPr>
          <w:rFonts w:ascii="Arial"/>
          <w:sz w:val="21"/>
        </w:rPr>
      </w:pPr>
    </w:p>
    <w:p w14:paraId="4428E289">
      <w:pPr>
        <w:spacing w:line="255" w:lineRule="auto"/>
        <w:rPr>
          <w:rFonts w:ascii="Arial"/>
          <w:sz w:val="21"/>
        </w:rPr>
      </w:pPr>
    </w:p>
    <w:p w14:paraId="25B7C496">
      <w:pPr>
        <w:spacing w:line="255" w:lineRule="auto"/>
        <w:rPr>
          <w:rFonts w:ascii="Arial"/>
          <w:sz w:val="21"/>
        </w:rPr>
      </w:pPr>
    </w:p>
    <w:p w14:paraId="5E2F52CA">
      <w:pPr>
        <w:spacing w:line="255" w:lineRule="auto"/>
        <w:rPr>
          <w:rFonts w:ascii="Arial"/>
          <w:sz w:val="21"/>
        </w:rPr>
      </w:pPr>
    </w:p>
    <w:p w14:paraId="1E771B6B">
      <w:pPr>
        <w:spacing w:before="98" w:line="222" w:lineRule="auto"/>
        <w:ind w:left="2"/>
        <w:rPr>
          <w:rFonts w:ascii="仿宋" w:hAnsi="仿宋" w:eastAsia="仿宋" w:cs="仿宋"/>
          <w:sz w:val="30"/>
          <w:szCs w:val="30"/>
        </w:rPr>
      </w:pPr>
      <w:bookmarkStart w:id="32" w:name="bookmark16"/>
      <w:bookmarkEnd w:id="32"/>
      <w:bookmarkStart w:id="33" w:name="bookmark83"/>
      <w:bookmarkEnd w:id="33"/>
      <w:r>
        <w:rPr>
          <w:rFonts w:ascii="仿宋" w:hAnsi="仿宋" w:eastAsia="仿宋" w:cs="仿宋"/>
          <w:spacing w:val="-1"/>
          <w:sz w:val="30"/>
          <w:szCs w:val="30"/>
        </w:rPr>
        <w:t>协商不成时，按本合同通用条款第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16</w:t>
      </w:r>
      <w:r>
        <w:rPr>
          <w:rFonts w:ascii="仿宋" w:hAnsi="仿宋" w:eastAsia="仿宋" w:cs="仿宋"/>
          <w:spacing w:val="-1"/>
          <w:sz w:val="30"/>
          <w:szCs w:val="30"/>
        </w:rPr>
        <w:t>条关于争议的约定处理。</w:t>
      </w:r>
    </w:p>
    <w:p w14:paraId="362F0A8D">
      <w:pPr>
        <w:spacing w:before="197" w:line="223" w:lineRule="auto"/>
        <w:ind w:left="593"/>
        <w:outlineLvl w:val="2"/>
        <w:rPr>
          <w:rFonts w:ascii="楷体" w:hAnsi="楷体" w:eastAsia="楷体" w:cs="楷体"/>
          <w:sz w:val="30"/>
          <w:szCs w:val="30"/>
        </w:rPr>
      </w:pPr>
      <w:bookmarkStart w:id="34" w:name="bookmark84"/>
      <w:bookmarkEnd w:id="34"/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3.</w:t>
      </w:r>
      <w:r>
        <w:rPr>
          <w:rFonts w:ascii="楷体" w:hAnsi="楷体" w:eastAsia="楷体" w:cs="楷体"/>
          <w:spacing w:val="-2"/>
          <w:sz w:val="30"/>
          <w:szCs w:val="30"/>
        </w:rPr>
        <w:t>语言文字和适用法律</w:t>
      </w:r>
    </w:p>
    <w:p w14:paraId="3D817E2A">
      <w:pPr>
        <w:spacing w:before="197" w:line="222" w:lineRule="auto"/>
        <w:ind w:left="59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3.1</w:t>
      </w:r>
      <w:r>
        <w:rPr>
          <w:rFonts w:ascii="Times New Roman" w:hAnsi="Times New Roman" w:eastAsia="Times New Roman" w:cs="Times New Roman"/>
          <w:spacing w:val="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语言文字</w:t>
      </w:r>
    </w:p>
    <w:p w14:paraId="67B3FB9E">
      <w:pPr>
        <w:spacing w:before="201" w:line="344" w:lineRule="auto"/>
        <w:ind w:left="4" w:right="81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本合同文件通常使用汉语语言文字书写、解释和说明，本合同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专用条款另有约定的除外。如本合同专用条款约定使用两种以上（含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两种）语言文字时，汉语应为解释和说明本合同的标准语言文字。</w:t>
      </w:r>
    </w:p>
    <w:p w14:paraId="209B333F">
      <w:pPr>
        <w:spacing w:before="1" w:line="221" w:lineRule="auto"/>
        <w:ind w:left="59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3.2  </w:t>
      </w:r>
      <w:r>
        <w:rPr>
          <w:rFonts w:ascii="仿宋" w:hAnsi="仿宋" w:eastAsia="仿宋" w:cs="仿宋"/>
          <w:spacing w:val="-2"/>
          <w:sz w:val="30"/>
          <w:szCs w:val="30"/>
        </w:rPr>
        <w:t>适用法律和行政法规</w:t>
      </w:r>
    </w:p>
    <w:p w14:paraId="67D11878">
      <w:pPr>
        <w:spacing w:before="199" w:line="344" w:lineRule="auto"/>
        <w:ind w:left="2" w:right="84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本合同文件适用有关法律和行政法规。另需要明示的法律和行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bookmarkStart w:id="35" w:name="bookmark17"/>
      <w:bookmarkEnd w:id="35"/>
      <w:bookmarkStart w:id="36" w:name="bookmark85"/>
      <w:bookmarkEnd w:id="36"/>
      <w:r>
        <w:rPr>
          <w:rFonts w:ascii="仿宋" w:hAnsi="仿宋" w:eastAsia="仿宋" w:cs="仿宋"/>
          <w:spacing w:val="-2"/>
          <w:sz w:val="30"/>
          <w:szCs w:val="30"/>
        </w:rPr>
        <w:t>政法规，双方可在本合同专用条款内约定。</w:t>
      </w:r>
    </w:p>
    <w:p w14:paraId="7D6EC001">
      <w:pPr>
        <w:spacing w:before="4" w:line="221" w:lineRule="auto"/>
        <w:ind w:left="597"/>
        <w:outlineLvl w:val="1"/>
        <w:rPr>
          <w:rFonts w:ascii="黑体" w:hAnsi="黑体" w:eastAsia="黑体" w:cs="黑体"/>
          <w:sz w:val="30"/>
          <w:szCs w:val="30"/>
        </w:rPr>
      </w:pPr>
      <w:bookmarkStart w:id="37" w:name="bookmark18"/>
      <w:bookmarkEnd w:id="37"/>
      <w:bookmarkStart w:id="38" w:name="bookmark86"/>
      <w:bookmarkEnd w:id="38"/>
      <w:r>
        <w:rPr>
          <w:rFonts w:ascii="黑体" w:hAnsi="黑体" w:eastAsia="黑体" w:cs="黑体"/>
          <w:spacing w:val="-2"/>
          <w:sz w:val="30"/>
          <w:szCs w:val="30"/>
        </w:rPr>
        <w:t>二、委托人权利和义务</w:t>
      </w:r>
    </w:p>
    <w:p w14:paraId="7AE6113A">
      <w:pPr>
        <w:spacing w:before="200" w:line="229" w:lineRule="auto"/>
        <w:ind w:left="585"/>
        <w:outlineLvl w:val="2"/>
        <w:rPr>
          <w:rFonts w:ascii="楷体" w:hAnsi="楷体" w:eastAsia="楷体" w:cs="楷体"/>
          <w:sz w:val="30"/>
          <w:szCs w:val="30"/>
        </w:rPr>
      </w:pPr>
      <w:bookmarkStart w:id="39" w:name="bookmark87"/>
      <w:bookmarkEnd w:id="39"/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4.</w:t>
      </w:r>
      <w:r>
        <w:rPr>
          <w:rFonts w:ascii="楷体" w:hAnsi="楷体" w:eastAsia="楷体" w:cs="楷体"/>
          <w:spacing w:val="-1"/>
          <w:sz w:val="30"/>
          <w:szCs w:val="30"/>
        </w:rPr>
        <w:t>委托人的权利</w:t>
      </w:r>
    </w:p>
    <w:p w14:paraId="1A3B9F51">
      <w:pPr>
        <w:spacing w:before="188" w:line="222" w:lineRule="auto"/>
        <w:ind w:left="58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4.1  </w:t>
      </w:r>
      <w:r>
        <w:rPr>
          <w:rFonts w:ascii="仿宋" w:hAnsi="仿宋" w:eastAsia="仿宋" w:cs="仿宋"/>
          <w:spacing w:val="-1"/>
          <w:sz w:val="30"/>
          <w:szCs w:val="30"/>
        </w:rPr>
        <w:t>按合同约定，接收招标代理成果。</w:t>
      </w:r>
    </w:p>
    <w:p w14:paraId="3D6BFA77">
      <w:pPr>
        <w:spacing w:before="199" w:line="283" w:lineRule="auto"/>
        <w:ind w:left="9" w:right="81" w:firstLine="57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4.2</w:t>
      </w:r>
      <w:r>
        <w:rPr>
          <w:rFonts w:ascii="Times New Roman" w:hAnsi="Times New Roman" w:eastAsia="Times New Roman" w:cs="Times New Roman"/>
          <w:spacing w:val="3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向受托人询问本合同工程建设项目招标工作进展情况和相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关内容，提出符合有关法律和行政法规的建议。</w:t>
      </w:r>
    </w:p>
    <w:p w14:paraId="397C4EC8">
      <w:pPr>
        <w:spacing w:before="200" w:line="220" w:lineRule="auto"/>
        <w:ind w:left="58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4.3</w:t>
      </w:r>
      <w:r>
        <w:rPr>
          <w:rFonts w:ascii="Times New Roman" w:hAnsi="Times New Roman" w:eastAsia="Times New Roman" w:cs="Times New Roman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"/>
          <w:sz w:val="30"/>
          <w:szCs w:val="30"/>
        </w:rPr>
        <w:t>审查受托人编制的各种文件，并提出合理的修正意见。</w:t>
      </w:r>
    </w:p>
    <w:p w14:paraId="2D06BD5B">
      <w:pPr>
        <w:spacing w:before="204" w:line="220" w:lineRule="auto"/>
        <w:ind w:left="58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4.4  </w:t>
      </w:r>
      <w:r>
        <w:rPr>
          <w:rFonts w:ascii="仿宋" w:hAnsi="仿宋" w:eastAsia="仿宋" w:cs="仿宋"/>
          <w:spacing w:val="-1"/>
          <w:sz w:val="30"/>
          <w:szCs w:val="30"/>
        </w:rPr>
        <w:t>要求受托人提交招标代理业务工作报告。</w:t>
      </w:r>
    </w:p>
    <w:p w14:paraId="45994DF0">
      <w:pPr>
        <w:spacing w:before="203" w:line="284" w:lineRule="auto"/>
        <w:ind w:right="81" w:firstLine="58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4.5  </w:t>
      </w:r>
      <w:r>
        <w:rPr>
          <w:rFonts w:ascii="仿宋" w:hAnsi="仿宋" w:eastAsia="仿宋" w:cs="仿宋"/>
          <w:spacing w:val="-3"/>
          <w:sz w:val="30"/>
          <w:szCs w:val="30"/>
        </w:rPr>
        <w:t>与受托人协商，以书面方式要求更换其不称职的招标代理从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业人员。</w:t>
      </w:r>
    </w:p>
    <w:p w14:paraId="6D80B0E7">
      <w:pPr>
        <w:spacing w:before="197" w:line="222" w:lineRule="auto"/>
        <w:ind w:left="58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4.6  </w:t>
      </w:r>
      <w:r>
        <w:rPr>
          <w:rFonts w:ascii="仿宋" w:hAnsi="仿宋" w:eastAsia="仿宋" w:cs="仿宋"/>
          <w:spacing w:val="-1"/>
          <w:sz w:val="30"/>
          <w:szCs w:val="30"/>
        </w:rPr>
        <w:t>依法确定中标人。</w:t>
      </w:r>
    </w:p>
    <w:p w14:paraId="0478204D">
      <w:pPr>
        <w:spacing w:before="196" w:line="304" w:lineRule="auto"/>
        <w:ind w:firstLine="58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4.7  </w:t>
      </w:r>
      <w:r>
        <w:rPr>
          <w:rFonts w:ascii="仿宋" w:hAnsi="仿宋" w:eastAsia="仿宋" w:cs="仿宋"/>
          <w:spacing w:val="-3"/>
          <w:sz w:val="30"/>
          <w:szCs w:val="30"/>
        </w:rPr>
        <w:t>本合同履行期间，由于受托人不履行合同约定的内容，给委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托人造成损失或影响招标工作正常进行的，委托人有权终</w:t>
      </w:r>
      <w:r>
        <w:rPr>
          <w:rFonts w:ascii="仿宋" w:hAnsi="仿宋" w:eastAsia="仿宋" w:cs="仿宋"/>
          <w:spacing w:val="-4"/>
          <w:sz w:val="30"/>
          <w:szCs w:val="30"/>
        </w:rPr>
        <w:t>止本合同，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造成经济损失的，可依法向受托人追索经济赔偿，直至追究法律责</w:t>
      </w:r>
    </w:p>
    <w:p w14:paraId="03E1F4FF">
      <w:pPr>
        <w:spacing w:line="304" w:lineRule="auto"/>
        <w:rPr>
          <w:rFonts w:ascii="仿宋" w:hAnsi="仿宋" w:eastAsia="仿宋" w:cs="仿宋"/>
          <w:sz w:val="30"/>
          <w:szCs w:val="30"/>
        </w:rPr>
        <w:sectPr>
          <w:footerReference r:id="rId14" w:type="default"/>
          <w:pgSz w:w="11906" w:h="16839"/>
          <w:pgMar w:top="400" w:right="1391" w:bottom="1317" w:left="1607" w:header="0" w:footer="1101" w:gutter="0"/>
          <w:cols w:space="720" w:num="1"/>
        </w:sectPr>
      </w:pPr>
    </w:p>
    <w:p w14:paraId="64C687DB">
      <w:pPr>
        <w:spacing w:line="254" w:lineRule="auto"/>
        <w:rPr>
          <w:rFonts w:ascii="Arial"/>
          <w:sz w:val="21"/>
        </w:rPr>
      </w:pPr>
    </w:p>
    <w:p w14:paraId="68E9088A">
      <w:pPr>
        <w:spacing w:line="254" w:lineRule="auto"/>
        <w:rPr>
          <w:rFonts w:ascii="Arial"/>
          <w:sz w:val="21"/>
        </w:rPr>
      </w:pPr>
    </w:p>
    <w:p w14:paraId="55D5152A">
      <w:pPr>
        <w:spacing w:line="254" w:lineRule="auto"/>
        <w:rPr>
          <w:rFonts w:ascii="Arial"/>
          <w:sz w:val="21"/>
        </w:rPr>
      </w:pPr>
    </w:p>
    <w:p w14:paraId="2BCD988F">
      <w:pPr>
        <w:spacing w:line="254" w:lineRule="auto"/>
        <w:rPr>
          <w:rFonts w:ascii="Arial"/>
          <w:sz w:val="21"/>
        </w:rPr>
      </w:pPr>
    </w:p>
    <w:p w14:paraId="4E70CA50">
      <w:pPr>
        <w:spacing w:line="255" w:lineRule="auto"/>
        <w:rPr>
          <w:rFonts w:ascii="Arial"/>
          <w:sz w:val="21"/>
        </w:rPr>
      </w:pPr>
    </w:p>
    <w:p w14:paraId="3AEE83A1">
      <w:pPr>
        <w:spacing w:line="255" w:lineRule="auto"/>
        <w:rPr>
          <w:rFonts w:ascii="Arial"/>
          <w:sz w:val="21"/>
        </w:rPr>
      </w:pPr>
    </w:p>
    <w:p w14:paraId="44AD21EA">
      <w:pPr>
        <w:spacing w:line="255" w:lineRule="auto"/>
        <w:rPr>
          <w:rFonts w:ascii="Arial"/>
          <w:sz w:val="21"/>
        </w:rPr>
      </w:pPr>
    </w:p>
    <w:p w14:paraId="03062271">
      <w:pPr>
        <w:spacing w:before="97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任。</w:t>
      </w:r>
    </w:p>
    <w:p w14:paraId="0DB6CC4F">
      <w:pPr>
        <w:spacing w:before="197" w:line="219" w:lineRule="auto"/>
        <w:ind w:left="58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 xml:space="preserve">4.8  </w:t>
      </w:r>
      <w:r>
        <w:rPr>
          <w:rFonts w:ascii="仿宋" w:hAnsi="仿宋" w:eastAsia="仿宋" w:cs="仿宋"/>
          <w:sz w:val="30"/>
          <w:szCs w:val="30"/>
        </w:rPr>
        <w:t>依法享有的其他权利，双方在本合同</w:t>
      </w:r>
      <w:r>
        <w:rPr>
          <w:rFonts w:ascii="仿宋" w:hAnsi="仿宋" w:eastAsia="仿宋" w:cs="仿宋"/>
          <w:spacing w:val="-1"/>
          <w:sz w:val="30"/>
          <w:szCs w:val="30"/>
        </w:rPr>
        <w:t>专用条款内约定。</w:t>
      </w:r>
    </w:p>
    <w:p w14:paraId="351F95B8">
      <w:pPr>
        <w:spacing w:before="202" w:line="225" w:lineRule="auto"/>
        <w:ind w:left="595"/>
        <w:outlineLvl w:val="2"/>
        <w:rPr>
          <w:rFonts w:ascii="楷体" w:hAnsi="楷体" w:eastAsia="楷体" w:cs="楷体"/>
          <w:sz w:val="30"/>
          <w:szCs w:val="30"/>
        </w:rPr>
      </w:pPr>
      <w:bookmarkStart w:id="40" w:name="bookmark19"/>
      <w:bookmarkEnd w:id="40"/>
      <w:bookmarkStart w:id="41" w:name="bookmark88"/>
      <w:bookmarkEnd w:id="41"/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5.</w:t>
      </w:r>
      <w:r>
        <w:rPr>
          <w:rFonts w:ascii="楷体" w:hAnsi="楷体" w:eastAsia="楷体" w:cs="楷体"/>
          <w:spacing w:val="-3"/>
          <w:sz w:val="30"/>
          <w:szCs w:val="30"/>
        </w:rPr>
        <w:t>委托人的义务</w:t>
      </w:r>
    </w:p>
    <w:p w14:paraId="4BB44CAC">
      <w:pPr>
        <w:spacing w:before="196" w:line="283" w:lineRule="auto"/>
        <w:ind w:firstLine="59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5.1  </w:t>
      </w:r>
      <w:r>
        <w:rPr>
          <w:rFonts w:ascii="仿宋" w:hAnsi="仿宋" w:eastAsia="仿宋" w:cs="仿宋"/>
          <w:spacing w:val="7"/>
          <w:sz w:val="30"/>
          <w:szCs w:val="30"/>
        </w:rPr>
        <w:t>委托人将委托代理工作的具体范围和内容</w:t>
      </w:r>
      <w:r>
        <w:rPr>
          <w:rFonts w:ascii="仿宋" w:hAnsi="仿宋" w:eastAsia="仿宋" w:cs="仿宋"/>
          <w:spacing w:val="6"/>
          <w:sz w:val="30"/>
          <w:szCs w:val="30"/>
        </w:rPr>
        <w:t>在本合同专用条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款内明确。</w:t>
      </w:r>
    </w:p>
    <w:p w14:paraId="73C90A8B">
      <w:pPr>
        <w:spacing w:before="198" w:line="284" w:lineRule="auto"/>
        <w:ind w:left="3" w:right="2" w:firstLine="5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5.2  </w:t>
      </w:r>
      <w:r>
        <w:rPr>
          <w:rFonts w:ascii="仿宋" w:hAnsi="仿宋" w:eastAsia="仿宋" w:cs="仿宋"/>
          <w:spacing w:val="7"/>
          <w:sz w:val="30"/>
          <w:szCs w:val="30"/>
        </w:rPr>
        <w:t>委托人指定项目负责人全权代表委托</w:t>
      </w:r>
      <w:r>
        <w:rPr>
          <w:rFonts w:ascii="仿宋" w:hAnsi="仿宋" w:eastAsia="仿宋" w:cs="仿宋"/>
          <w:spacing w:val="6"/>
          <w:sz w:val="30"/>
          <w:szCs w:val="30"/>
        </w:rPr>
        <w:t>人与受托人联系和处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理招标过程中的有关事宜。</w:t>
      </w:r>
    </w:p>
    <w:p w14:paraId="50C824E9">
      <w:pPr>
        <w:spacing w:before="199" w:line="283" w:lineRule="auto"/>
        <w:ind w:firstLine="59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5.3  </w:t>
      </w:r>
      <w:r>
        <w:rPr>
          <w:rFonts w:ascii="仿宋" w:hAnsi="仿宋" w:eastAsia="仿宋" w:cs="仿宋"/>
          <w:spacing w:val="-3"/>
          <w:sz w:val="30"/>
          <w:szCs w:val="30"/>
        </w:rPr>
        <w:t>根据招标项目的具体特点与实际需要，向受托人提</w:t>
      </w:r>
      <w:r>
        <w:rPr>
          <w:rFonts w:ascii="仿宋" w:hAnsi="仿宋" w:eastAsia="仿宋" w:cs="仿宋"/>
          <w:spacing w:val="-4"/>
          <w:sz w:val="30"/>
          <w:szCs w:val="30"/>
        </w:rPr>
        <w:t>出合法合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规、科学合理的招标需求。</w:t>
      </w:r>
    </w:p>
    <w:p w14:paraId="6EB6E2FB">
      <w:pPr>
        <w:spacing w:before="200" w:line="320" w:lineRule="auto"/>
        <w:ind w:left="2" w:firstLine="59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5.4  </w:t>
      </w:r>
      <w:r>
        <w:rPr>
          <w:rFonts w:ascii="仿宋" w:hAnsi="仿宋" w:eastAsia="仿宋" w:cs="仿宋"/>
          <w:spacing w:val="-3"/>
          <w:sz w:val="30"/>
          <w:szCs w:val="30"/>
        </w:rPr>
        <w:t>及时审查受托人编制的招标方案、资格预审文件、</w:t>
      </w:r>
      <w:r>
        <w:rPr>
          <w:rFonts w:ascii="仿宋" w:hAnsi="仿宋" w:eastAsia="仿宋" w:cs="仿宋"/>
          <w:spacing w:val="-4"/>
          <w:sz w:val="30"/>
          <w:szCs w:val="30"/>
        </w:rPr>
        <w:t>资格预审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澄清或者修改文件、资格预审结果通知书、招标文件、招标澄清或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者修改文件、评标结果公示内容、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中标结果公告内容、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中标结果通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知书、招标投标情况书面报告等有关招标活动文件，并对文件进行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最终确认。</w:t>
      </w:r>
    </w:p>
    <w:p w14:paraId="3051FCAC">
      <w:pPr>
        <w:spacing w:before="198" w:line="284" w:lineRule="auto"/>
        <w:ind w:left="5" w:firstLine="58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5.5  </w:t>
      </w:r>
      <w:r>
        <w:rPr>
          <w:rFonts w:ascii="仿宋" w:hAnsi="仿宋" w:eastAsia="仿宋" w:cs="仿宋"/>
          <w:spacing w:val="-3"/>
          <w:sz w:val="30"/>
          <w:szCs w:val="30"/>
        </w:rPr>
        <w:t>按照有关规定报批或备案招标文件（资格预审文件</w:t>
      </w:r>
      <w:r>
        <w:rPr>
          <w:rFonts w:ascii="仿宋" w:hAnsi="仿宋" w:eastAsia="仿宋" w:cs="仿宋"/>
          <w:spacing w:val="-4"/>
          <w:sz w:val="30"/>
          <w:szCs w:val="30"/>
        </w:rPr>
        <w:t>）、招标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（资格预审）澄清或者修改文件、招标投标情况书面报告等文件。</w:t>
      </w:r>
    </w:p>
    <w:p w14:paraId="185AAECC">
      <w:pPr>
        <w:spacing w:before="199" w:line="282" w:lineRule="auto"/>
        <w:ind w:left="12" w:firstLine="58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5.6  </w:t>
      </w:r>
      <w:r>
        <w:rPr>
          <w:rFonts w:ascii="仿宋" w:hAnsi="仿宋" w:eastAsia="仿宋" w:cs="仿宋"/>
          <w:spacing w:val="-3"/>
          <w:sz w:val="30"/>
          <w:szCs w:val="30"/>
        </w:rPr>
        <w:t>依法组建资格审查委员会和评标委员会，根据需要</w:t>
      </w:r>
      <w:r>
        <w:rPr>
          <w:rFonts w:ascii="仿宋" w:hAnsi="仿宋" w:eastAsia="仿宋" w:cs="仿宋"/>
          <w:spacing w:val="-4"/>
          <w:sz w:val="30"/>
          <w:szCs w:val="30"/>
        </w:rPr>
        <w:t>选派或者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委托熟悉业务的人员作为招标人代表参加资格预审审</w:t>
      </w:r>
      <w:r>
        <w:rPr>
          <w:rFonts w:ascii="仿宋" w:hAnsi="仿宋" w:eastAsia="仿宋" w:cs="仿宋"/>
          <w:spacing w:val="-2"/>
          <w:sz w:val="30"/>
          <w:szCs w:val="30"/>
        </w:rPr>
        <w:t>查和评标。</w:t>
      </w:r>
    </w:p>
    <w:p w14:paraId="38318953">
      <w:pPr>
        <w:spacing w:before="204" w:line="282" w:lineRule="auto"/>
        <w:ind w:firstLine="59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5.7  </w:t>
      </w:r>
      <w:r>
        <w:rPr>
          <w:rFonts w:ascii="仿宋" w:hAnsi="仿宋" w:eastAsia="仿宋" w:cs="仿宋"/>
          <w:spacing w:val="-3"/>
          <w:sz w:val="30"/>
          <w:szCs w:val="30"/>
        </w:rPr>
        <w:t>参与和监督招标投标全过程，依法受理处理异议，</w:t>
      </w:r>
      <w:r>
        <w:rPr>
          <w:rFonts w:ascii="仿宋" w:hAnsi="仿宋" w:eastAsia="仿宋" w:cs="仿宋"/>
          <w:spacing w:val="-4"/>
          <w:sz w:val="30"/>
          <w:szCs w:val="30"/>
        </w:rPr>
        <w:t>不故意拖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延、敷衍、回避实质性内容的答复，配合行政监督部门处理投诉。</w:t>
      </w:r>
    </w:p>
    <w:p w14:paraId="70713668">
      <w:pPr>
        <w:spacing w:before="200" w:line="285" w:lineRule="auto"/>
        <w:ind w:left="8" w:firstLine="587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5.8  </w:t>
      </w:r>
      <w:r>
        <w:rPr>
          <w:rFonts w:ascii="仿宋" w:hAnsi="仿宋" w:eastAsia="仿宋" w:cs="仿宋"/>
          <w:spacing w:val="-3"/>
          <w:sz w:val="30"/>
          <w:szCs w:val="30"/>
        </w:rPr>
        <w:t>依法公示评标结果和确定中标人，在规定的时间内</w:t>
      </w:r>
      <w:r>
        <w:rPr>
          <w:rFonts w:ascii="仿宋" w:hAnsi="仿宋" w:eastAsia="仿宋" w:cs="仿宋"/>
          <w:spacing w:val="-4"/>
          <w:sz w:val="30"/>
          <w:szCs w:val="30"/>
        </w:rPr>
        <w:t>与中标人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签订合同。</w:t>
      </w:r>
    </w:p>
    <w:p w14:paraId="10779D3F">
      <w:pPr>
        <w:spacing w:line="285" w:lineRule="auto"/>
        <w:rPr>
          <w:rFonts w:ascii="仿宋" w:hAnsi="仿宋" w:eastAsia="仿宋" w:cs="仿宋"/>
          <w:sz w:val="30"/>
          <w:szCs w:val="30"/>
        </w:rPr>
        <w:sectPr>
          <w:footerReference r:id="rId15" w:type="default"/>
          <w:pgSz w:w="11906" w:h="16839"/>
          <w:pgMar w:top="400" w:right="1473" w:bottom="1317" w:left="1607" w:header="0" w:footer="1101" w:gutter="0"/>
          <w:cols w:space="720" w:num="1"/>
        </w:sectPr>
      </w:pPr>
    </w:p>
    <w:p w14:paraId="79DD9475">
      <w:pPr>
        <w:spacing w:line="254" w:lineRule="auto"/>
        <w:rPr>
          <w:rFonts w:ascii="Arial"/>
          <w:sz w:val="21"/>
        </w:rPr>
      </w:pPr>
    </w:p>
    <w:p w14:paraId="25A47D0D">
      <w:pPr>
        <w:spacing w:line="254" w:lineRule="auto"/>
        <w:rPr>
          <w:rFonts w:ascii="Arial"/>
          <w:sz w:val="21"/>
        </w:rPr>
      </w:pPr>
    </w:p>
    <w:p w14:paraId="1A2B921E">
      <w:pPr>
        <w:spacing w:line="254" w:lineRule="auto"/>
        <w:rPr>
          <w:rFonts w:ascii="Arial"/>
          <w:sz w:val="21"/>
        </w:rPr>
      </w:pPr>
    </w:p>
    <w:p w14:paraId="54D6888E">
      <w:pPr>
        <w:spacing w:line="254" w:lineRule="auto"/>
        <w:rPr>
          <w:rFonts w:ascii="Arial"/>
          <w:sz w:val="21"/>
        </w:rPr>
      </w:pPr>
    </w:p>
    <w:p w14:paraId="2AB92F7D">
      <w:pPr>
        <w:spacing w:line="254" w:lineRule="auto"/>
        <w:rPr>
          <w:rFonts w:ascii="Arial"/>
          <w:sz w:val="21"/>
        </w:rPr>
      </w:pPr>
    </w:p>
    <w:p w14:paraId="6109A5BF">
      <w:pPr>
        <w:spacing w:line="255" w:lineRule="auto"/>
        <w:rPr>
          <w:rFonts w:ascii="Arial"/>
          <w:sz w:val="21"/>
        </w:rPr>
      </w:pPr>
    </w:p>
    <w:p w14:paraId="1F95B8A6">
      <w:pPr>
        <w:spacing w:line="255" w:lineRule="auto"/>
        <w:rPr>
          <w:rFonts w:ascii="Arial"/>
          <w:sz w:val="21"/>
        </w:rPr>
      </w:pPr>
    </w:p>
    <w:p w14:paraId="1B5A3BA0">
      <w:pPr>
        <w:spacing w:before="97" w:line="303" w:lineRule="auto"/>
        <w:ind w:firstLine="59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5.9  </w:t>
      </w:r>
      <w:r>
        <w:rPr>
          <w:rFonts w:ascii="仿宋" w:hAnsi="仿宋" w:eastAsia="仿宋" w:cs="仿宋"/>
          <w:spacing w:val="-3"/>
          <w:sz w:val="30"/>
          <w:szCs w:val="30"/>
        </w:rPr>
        <w:t>按档案管理标准和规定保存受托人移交的招标投标</w:t>
      </w:r>
      <w:r>
        <w:rPr>
          <w:rFonts w:ascii="仿宋" w:hAnsi="仿宋" w:eastAsia="仿宋" w:cs="仿宋"/>
          <w:spacing w:val="-4"/>
          <w:sz w:val="30"/>
          <w:szCs w:val="30"/>
        </w:rPr>
        <w:t>档案，不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篡改、损毁、伪造或者擅自销毁，招标投标档案保存期限为自招标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活动结束之日起至少十五年。</w:t>
      </w:r>
    </w:p>
    <w:p w14:paraId="3A92463E">
      <w:pPr>
        <w:spacing w:before="204" w:line="282" w:lineRule="auto"/>
        <w:ind w:left="5" w:right="2" w:firstLine="58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5.10</w:t>
      </w:r>
      <w:r>
        <w:rPr>
          <w:rFonts w:ascii="Times New Roman" w:hAnsi="Times New Roman" w:eastAsia="Times New Roman" w:cs="Times New Roman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委托人按本合同专用条款约定的内容和时间完成</w:t>
      </w:r>
      <w:r>
        <w:rPr>
          <w:rFonts w:ascii="仿宋" w:hAnsi="仿宋" w:eastAsia="仿宋" w:cs="仿宋"/>
          <w:spacing w:val="10"/>
          <w:sz w:val="30"/>
          <w:szCs w:val="30"/>
        </w:rPr>
        <w:t>下列工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作：</w:t>
      </w:r>
    </w:p>
    <w:p w14:paraId="06FADA07">
      <w:pPr>
        <w:spacing w:before="200" w:line="304" w:lineRule="auto"/>
        <w:ind w:left="2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</w:t>
      </w:r>
      <w:r>
        <w:rPr>
          <w:rFonts w:ascii="仿宋" w:hAnsi="仿宋" w:eastAsia="仿宋" w:cs="仿宋"/>
          <w:spacing w:val="-1"/>
          <w:sz w:val="30"/>
          <w:szCs w:val="30"/>
        </w:rPr>
        <w:t>）向受托人提供本项目招标代理业务应具备的前期</w:t>
      </w:r>
      <w:r>
        <w:rPr>
          <w:rFonts w:ascii="仿宋" w:hAnsi="仿宋" w:eastAsia="仿宋" w:cs="仿宋"/>
          <w:spacing w:val="-2"/>
          <w:sz w:val="30"/>
          <w:szCs w:val="30"/>
        </w:rPr>
        <w:t>资料（如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立项批准手续、规划许可、报建、委托人与本合同履行相关的管理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制度等）及资金落实情况；</w:t>
      </w:r>
    </w:p>
    <w:p w14:paraId="7A718844">
      <w:pPr>
        <w:spacing w:before="200" w:line="303" w:lineRule="auto"/>
        <w:ind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</w:t>
      </w:r>
      <w:r>
        <w:rPr>
          <w:rFonts w:ascii="仿宋" w:hAnsi="仿宋" w:eastAsia="仿宋" w:cs="仿宋"/>
          <w:spacing w:val="-1"/>
          <w:sz w:val="30"/>
          <w:szCs w:val="30"/>
        </w:rPr>
        <w:t>）向受托人提供完成本工程招标代理业务所需的全</w:t>
      </w:r>
      <w:r>
        <w:rPr>
          <w:rFonts w:ascii="仿宋" w:hAnsi="仿宋" w:eastAsia="仿宋" w:cs="仿宋"/>
          <w:spacing w:val="-2"/>
          <w:sz w:val="30"/>
          <w:szCs w:val="30"/>
        </w:rPr>
        <w:t>部技术资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料和图纸，需要交底的须向受托人详细交底，并对提供资料的真实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性、完整性、准确性、合规性负责；</w:t>
      </w:r>
    </w:p>
    <w:p w14:paraId="72EB30DE">
      <w:pPr>
        <w:spacing w:before="199" w:line="283" w:lineRule="auto"/>
        <w:ind w:left="5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3</w:t>
      </w:r>
      <w:r>
        <w:rPr>
          <w:rFonts w:ascii="仿宋" w:hAnsi="仿宋" w:eastAsia="仿宋" w:cs="仿宋"/>
          <w:spacing w:val="-1"/>
          <w:sz w:val="30"/>
          <w:szCs w:val="30"/>
        </w:rPr>
        <w:t>）向受托人提供保证招标工作顺利完成的条件，提</w:t>
      </w:r>
      <w:r>
        <w:rPr>
          <w:rFonts w:ascii="仿宋" w:hAnsi="仿宋" w:eastAsia="仿宋" w:cs="仿宋"/>
          <w:spacing w:val="-2"/>
          <w:sz w:val="30"/>
          <w:szCs w:val="30"/>
        </w:rPr>
        <w:t>供的条件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可在本合同专用条款内约定；</w:t>
      </w:r>
    </w:p>
    <w:p w14:paraId="21109122">
      <w:pPr>
        <w:spacing w:before="202" w:line="282" w:lineRule="auto"/>
        <w:ind w:left="5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4</w:t>
      </w:r>
      <w:r>
        <w:rPr>
          <w:rFonts w:ascii="仿宋" w:hAnsi="仿宋" w:eastAsia="仿宋" w:cs="仿宋"/>
          <w:spacing w:val="-1"/>
          <w:sz w:val="30"/>
          <w:szCs w:val="30"/>
        </w:rPr>
        <w:t>）根据需要，做好设计、咨询或者其他第三方单位</w:t>
      </w:r>
      <w:r>
        <w:rPr>
          <w:rFonts w:ascii="仿宋" w:hAnsi="仿宋" w:eastAsia="仿宋" w:cs="仿宋"/>
          <w:spacing w:val="-2"/>
          <w:sz w:val="30"/>
          <w:szCs w:val="30"/>
        </w:rPr>
        <w:t>的协调工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作。具体协调工作可在本合同专用条款内约定；</w:t>
      </w:r>
    </w:p>
    <w:p w14:paraId="658CEA56">
      <w:pPr>
        <w:spacing w:before="206" w:line="219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5</w:t>
      </w:r>
      <w:r>
        <w:rPr>
          <w:rFonts w:ascii="仿宋" w:hAnsi="仿宋" w:eastAsia="仿宋" w:cs="仿宋"/>
          <w:spacing w:val="-1"/>
          <w:sz w:val="30"/>
          <w:szCs w:val="30"/>
        </w:rPr>
        <w:t>）依法应尽的其他义务，双方在本合同专用条款内约定。</w:t>
      </w:r>
    </w:p>
    <w:p w14:paraId="4618286A">
      <w:pPr>
        <w:spacing w:before="202" w:line="283" w:lineRule="auto"/>
        <w:ind w:left="4" w:firstLine="59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5.11  </w:t>
      </w:r>
      <w:r>
        <w:rPr>
          <w:rFonts w:ascii="仿宋" w:hAnsi="仿宋" w:eastAsia="仿宋" w:cs="仿宋"/>
          <w:spacing w:val="2"/>
          <w:sz w:val="30"/>
          <w:szCs w:val="30"/>
        </w:rPr>
        <w:t>招标代理服务费、增值服务费等代理</w:t>
      </w:r>
      <w:r>
        <w:rPr>
          <w:rFonts w:ascii="仿宋" w:hAnsi="仿宋" w:eastAsia="仿宋" w:cs="仿宋"/>
          <w:spacing w:val="1"/>
          <w:sz w:val="30"/>
          <w:szCs w:val="30"/>
        </w:rPr>
        <w:t>报酬，按本合同专用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条款的约定支付或敦促中标人支付。</w:t>
      </w:r>
    </w:p>
    <w:p w14:paraId="46806191">
      <w:pPr>
        <w:spacing w:before="202" w:line="282" w:lineRule="auto"/>
        <w:ind w:firstLine="59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>5.12</w:t>
      </w:r>
      <w:r>
        <w:rPr>
          <w:rFonts w:ascii="Times New Roman" w:hAnsi="Times New Roman" w:eastAsia="Times New Roman" w:cs="Times New Roman"/>
          <w:spacing w:val="21"/>
          <w:w w:val="10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1"/>
          <w:sz w:val="30"/>
          <w:szCs w:val="30"/>
        </w:rPr>
        <w:t>委托人不以战略合作、招商引资等理由搞“明招暗定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”“先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建后招</w:t>
      </w:r>
      <w:r>
        <w:rPr>
          <w:rFonts w:ascii="仿宋" w:hAnsi="仿宋" w:eastAsia="仿宋" w:cs="仿宋"/>
          <w:spacing w:val="-1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”的虚假招标。</w:t>
      </w:r>
    </w:p>
    <w:p w14:paraId="7550FE7A">
      <w:pPr>
        <w:spacing w:before="200" w:line="284" w:lineRule="auto"/>
        <w:ind w:left="16" w:right="2" w:firstLine="57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5.13</w:t>
      </w:r>
      <w:r>
        <w:rPr>
          <w:rFonts w:ascii="Times New Roman" w:hAnsi="Times New Roman" w:eastAsia="Times New Roman" w:cs="Times New Roman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委托人严格保守招标活动中应当依法保密的招标</w:t>
      </w:r>
      <w:r>
        <w:rPr>
          <w:rFonts w:ascii="仿宋" w:hAnsi="仿宋" w:eastAsia="仿宋" w:cs="仿宋"/>
          <w:spacing w:val="10"/>
          <w:sz w:val="30"/>
          <w:szCs w:val="30"/>
        </w:rPr>
        <w:t>活动信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息、国家秘密信息以及其他相关主体的商业秘密、技术秘密。</w:t>
      </w:r>
    </w:p>
    <w:p w14:paraId="2379AF6A">
      <w:pPr>
        <w:spacing w:line="284" w:lineRule="auto"/>
        <w:rPr>
          <w:rFonts w:ascii="仿宋" w:hAnsi="仿宋" w:eastAsia="仿宋" w:cs="仿宋"/>
          <w:sz w:val="30"/>
          <w:szCs w:val="30"/>
        </w:rPr>
        <w:sectPr>
          <w:footerReference r:id="rId16" w:type="default"/>
          <w:pgSz w:w="11906" w:h="16839"/>
          <w:pgMar w:top="400" w:right="1473" w:bottom="1317" w:left="1607" w:header="0" w:footer="1101" w:gutter="0"/>
          <w:cols w:space="720" w:num="1"/>
        </w:sectPr>
      </w:pPr>
    </w:p>
    <w:p w14:paraId="13CC85FE">
      <w:pPr>
        <w:spacing w:line="254" w:lineRule="auto"/>
        <w:rPr>
          <w:rFonts w:ascii="Arial"/>
          <w:sz w:val="21"/>
        </w:rPr>
      </w:pPr>
    </w:p>
    <w:p w14:paraId="57178C25">
      <w:pPr>
        <w:spacing w:line="254" w:lineRule="auto"/>
        <w:rPr>
          <w:rFonts w:ascii="Arial"/>
          <w:sz w:val="21"/>
        </w:rPr>
      </w:pPr>
    </w:p>
    <w:p w14:paraId="6B3CA91B">
      <w:pPr>
        <w:spacing w:line="254" w:lineRule="auto"/>
        <w:rPr>
          <w:rFonts w:ascii="Arial"/>
          <w:sz w:val="21"/>
        </w:rPr>
      </w:pPr>
    </w:p>
    <w:p w14:paraId="43315526">
      <w:pPr>
        <w:spacing w:line="254" w:lineRule="auto"/>
        <w:rPr>
          <w:rFonts w:ascii="Arial"/>
          <w:sz w:val="21"/>
        </w:rPr>
      </w:pPr>
    </w:p>
    <w:p w14:paraId="3C031D10">
      <w:pPr>
        <w:spacing w:line="254" w:lineRule="auto"/>
        <w:rPr>
          <w:rFonts w:ascii="Arial"/>
          <w:sz w:val="21"/>
        </w:rPr>
      </w:pPr>
    </w:p>
    <w:p w14:paraId="7EEA84B9">
      <w:pPr>
        <w:spacing w:line="254" w:lineRule="auto"/>
        <w:rPr>
          <w:rFonts w:ascii="Arial"/>
          <w:sz w:val="21"/>
        </w:rPr>
      </w:pPr>
    </w:p>
    <w:p w14:paraId="36372B82">
      <w:pPr>
        <w:spacing w:line="255" w:lineRule="auto"/>
        <w:rPr>
          <w:rFonts w:ascii="Arial"/>
          <w:sz w:val="21"/>
        </w:rPr>
      </w:pPr>
    </w:p>
    <w:p w14:paraId="15F45865">
      <w:pPr>
        <w:spacing w:before="97" w:line="303" w:lineRule="auto"/>
        <w:ind w:firstLine="59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5.14  </w:t>
      </w:r>
      <w:r>
        <w:rPr>
          <w:rFonts w:ascii="仿宋" w:hAnsi="仿宋" w:eastAsia="仿宋" w:cs="仿宋"/>
          <w:spacing w:val="2"/>
          <w:sz w:val="30"/>
          <w:szCs w:val="30"/>
        </w:rPr>
        <w:t>受托人在履行招标代理业务过程中，</w:t>
      </w:r>
      <w:r>
        <w:rPr>
          <w:rFonts w:ascii="仿宋" w:hAnsi="仿宋" w:eastAsia="仿宋" w:cs="仿宋"/>
          <w:spacing w:val="1"/>
          <w:sz w:val="30"/>
          <w:szCs w:val="30"/>
        </w:rPr>
        <w:t>提出的超出招标代理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范围的合理化建议，经委托人同意并取得经济效益，委托人可向受 </w:t>
      </w:r>
      <w:r>
        <w:rPr>
          <w:rFonts w:ascii="仿宋" w:hAnsi="仿宋" w:eastAsia="仿宋" w:cs="仿宋"/>
          <w:spacing w:val="-3"/>
          <w:sz w:val="30"/>
          <w:szCs w:val="30"/>
        </w:rPr>
        <w:t>托人支付一定的经济奖励。具体方法双方在本合同专用条款内约定。</w:t>
      </w:r>
    </w:p>
    <w:p w14:paraId="1EF198E8">
      <w:pPr>
        <w:spacing w:before="205" w:line="283" w:lineRule="auto"/>
        <w:ind w:right="106" w:firstLine="59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5.15  </w:t>
      </w:r>
      <w:r>
        <w:rPr>
          <w:rFonts w:ascii="仿宋" w:hAnsi="仿宋" w:eastAsia="仿宋" w:cs="仿宋"/>
          <w:spacing w:val="2"/>
          <w:sz w:val="30"/>
          <w:szCs w:val="30"/>
        </w:rPr>
        <w:t>委托人对受托人为本合同提供技</w:t>
      </w:r>
      <w:r>
        <w:rPr>
          <w:rFonts w:ascii="仿宋" w:hAnsi="仿宋" w:eastAsia="仿宋" w:cs="仿宋"/>
          <w:spacing w:val="1"/>
          <w:sz w:val="30"/>
          <w:szCs w:val="30"/>
        </w:rPr>
        <w:t>术服务的知识产权负有保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护责任。</w:t>
      </w:r>
    </w:p>
    <w:p w14:paraId="0D857517">
      <w:pPr>
        <w:spacing w:before="197" w:line="284" w:lineRule="auto"/>
        <w:ind w:left="32" w:right="104" w:firstLine="56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5.16  </w:t>
      </w:r>
      <w:r>
        <w:rPr>
          <w:rFonts w:ascii="仿宋" w:hAnsi="仿宋" w:eastAsia="仿宋" w:cs="仿宋"/>
          <w:spacing w:val="2"/>
          <w:sz w:val="30"/>
          <w:szCs w:val="30"/>
        </w:rPr>
        <w:t>委托人未能履行以上各项义务，给受</w:t>
      </w:r>
      <w:r>
        <w:rPr>
          <w:rFonts w:ascii="仿宋" w:hAnsi="仿宋" w:eastAsia="仿宋" w:cs="仿宋"/>
          <w:spacing w:val="1"/>
          <w:sz w:val="30"/>
          <w:szCs w:val="30"/>
        </w:rPr>
        <w:t>托人造成损失的，应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bookmarkStart w:id="42" w:name="bookmark89"/>
      <w:bookmarkEnd w:id="42"/>
      <w:bookmarkStart w:id="43" w:name="bookmark20"/>
      <w:bookmarkEnd w:id="43"/>
      <w:r>
        <w:rPr>
          <w:rFonts w:ascii="仿宋" w:hAnsi="仿宋" w:eastAsia="仿宋" w:cs="仿宋"/>
          <w:spacing w:val="-5"/>
          <w:sz w:val="30"/>
          <w:szCs w:val="30"/>
        </w:rPr>
        <w:t>当赔偿受托人的有关损失。</w:t>
      </w:r>
    </w:p>
    <w:p w14:paraId="1A76F388">
      <w:pPr>
        <w:spacing w:before="197" w:line="221" w:lineRule="auto"/>
        <w:ind w:left="598"/>
        <w:outlineLvl w:val="1"/>
        <w:rPr>
          <w:rFonts w:ascii="黑体" w:hAnsi="黑体" w:eastAsia="黑体" w:cs="黑体"/>
          <w:sz w:val="30"/>
          <w:szCs w:val="30"/>
        </w:rPr>
      </w:pPr>
      <w:bookmarkStart w:id="44" w:name="bookmark90"/>
      <w:bookmarkEnd w:id="44"/>
      <w:bookmarkStart w:id="45" w:name="bookmark21"/>
      <w:bookmarkEnd w:id="45"/>
      <w:r>
        <w:rPr>
          <w:rFonts w:ascii="黑体" w:hAnsi="黑体" w:eastAsia="黑体" w:cs="黑体"/>
          <w:spacing w:val="-2"/>
          <w:sz w:val="30"/>
          <w:szCs w:val="30"/>
        </w:rPr>
        <w:t>三、受托人权利和义务</w:t>
      </w:r>
    </w:p>
    <w:p w14:paraId="359B3F66">
      <w:pPr>
        <w:spacing w:before="200" w:line="229" w:lineRule="auto"/>
        <w:ind w:left="593"/>
        <w:outlineLvl w:val="2"/>
        <w:rPr>
          <w:rFonts w:ascii="楷体" w:hAnsi="楷体" w:eastAsia="楷体" w:cs="楷体"/>
          <w:sz w:val="30"/>
          <w:szCs w:val="30"/>
        </w:rPr>
      </w:pPr>
      <w:bookmarkStart w:id="46" w:name="bookmark91"/>
      <w:bookmarkEnd w:id="46"/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6.</w:t>
      </w:r>
      <w:r>
        <w:rPr>
          <w:rFonts w:ascii="Times New Roman" w:hAnsi="Times New Roman" w:eastAsia="Times New Roman" w:cs="Times New Roman"/>
          <w:spacing w:val="-43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6"/>
          <w:sz w:val="30"/>
          <w:szCs w:val="30"/>
        </w:rPr>
        <w:t>受托人的权利</w:t>
      </w:r>
    </w:p>
    <w:p w14:paraId="754ABF18">
      <w:pPr>
        <w:spacing w:before="191" w:line="284" w:lineRule="auto"/>
        <w:ind w:left="2" w:right="103" w:firstLine="59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6.1  </w:t>
      </w:r>
      <w:r>
        <w:rPr>
          <w:rFonts w:ascii="仿宋" w:hAnsi="仿宋" w:eastAsia="仿宋" w:cs="仿宋"/>
          <w:spacing w:val="-3"/>
          <w:sz w:val="30"/>
          <w:szCs w:val="30"/>
        </w:rPr>
        <w:t>按合同约定收取委托招标代理服务费、增值服务费等代</w:t>
      </w:r>
      <w:r>
        <w:rPr>
          <w:rFonts w:ascii="仿宋" w:hAnsi="仿宋" w:eastAsia="仿宋" w:cs="仿宋"/>
          <w:spacing w:val="-4"/>
          <w:sz w:val="30"/>
          <w:szCs w:val="30"/>
        </w:rPr>
        <w:t>理报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酬。</w:t>
      </w:r>
    </w:p>
    <w:p w14:paraId="0ADF95DB">
      <w:pPr>
        <w:spacing w:before="195" w:line="285" w:lineRule="auto"/>
        <w:ind w:right="104" w:firstLine="59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6.2  </w:t>
      </w:r>
      <w:r>
        <w:rPr>
          <w:rFonts w:ascii="仿宋" w:hAnsi="仿宋" w:eastAsia="仿宋" w:cs="仿宋"/>
          <w:spacing w:val="7"/>
          <w:sz w:val="30"/>
          <w:szCs w:val="30"/>
        </w:rPr>
        <w:t>对招标过程中应由委托人做出的决定，受托</w:t>
      </w:r>
      <w:r>
        <w:rPr>
          <w:rFonts w:ascii="仿宋" w:hAnsi="仿宋" w:eastAsia="仿宋" w:cs="仿宋"/>
          <w:spacing w:val="6"/>
          <w:sz w:val="30"/>
          <w:szCs w:val="30"/>
        </w:rPr>
        <w:t>人有权提出建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议。</w:t>
      </w:r>
    </w:p>
    <w:p w14:paraId="7C7C48A5">
      <w:pPr>
        <w:spacing w:before="195" w:line="282" w:lineRule="auto"/>
        <w:ind w:left="16" w:right="103" w:firstLine="577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6.3</w:t>
      </w:r>
      <w:r>
        <w:rPr>
          <w:rFonts w:ascii="Times New Roman" w:hAnsi="Times New Roman" w:eastAsia="Times New Roman" w:cs="Times New Roman"/>
          <w:spacing w:val="2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当委托人提供的资料不足或不明确时，有权要求委托人补足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资料或作出明确的答复。</w:t>
      </w:r>
    </w:p>
    <w:p w14:paraId="6E19525A">
      <w:pPr>
        <w:spacing w:before="204" w:line="282" w:lineRule="auto"/>
        <w:ind w:right="103" w:firstLine="59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6.4  </w:t>
      </w:r>
      <w:r>
        <w:rPr>
          <w:rFonts w:ascii="仿宋" w:hAnsi="仿宋" w:eastAsia="仿宋" w:cs="仿宋"/>
          <w:spacing w:val="-3"/>
          <w:sz w:val="30"/>
          <w:szCs w:val="30"/>
        </w:rPr>
        <w:t>拒绝委托人提出的违反有关法律和行政法规的要求，并</w:t>
      </w:r>
      <w:r>
        <w:rPr>
          <w:rFonts w:ascii="仿宋" w:hAnsi="仿宋" w:eastAsia="仿宋" w:cs="仿宋"/>
          <w:spacing w:val="-4"/>
          <w:sz w:val="30"/>
          <w:szCs w:val="30"/>
        </w:rPr>
        <w:t>向委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托人作出解释。</w:t>
      </w:r>
    </w:p>
    <w:p w14:paraId="42BEDED3">
      <w:pPr>
        <w:spacing w:before="202" w:line="220" w:lineRule="auto"/>
        <w:ind w:left="59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6.5  </w:t>
      </w:r>
      <w:r>
        <w:rPr>
          <w:rFonts w:ascii="仿宋" w:hAnsi="仿宋" w:eastAsia="仿宋" w:cs="仿宋"/>
          <w:spacing w:val="-1"/>
          <w:sz w:val="30"/>
          <w:szCs w:val="30"/>
        </w:rPr>
        <w:t>有权参加委托人组织的涉及招标工作的会议和活动。</w:t>
      </w:r>
    </w:p>
    <w:p w14:paraId="780D8CA2">
      <w:pPr>
        <w:spacing w:before="203" w:line="283" w:lineRule="auto"/>
        <w:ind w:right="103" w:firstLine="59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6.6  </w:t>
      </w:r>
      <w:r>
        <w:rPr>
          <w:rFonts w:ascii="仿宋" w:hAnsi="仿宋" w:eastAsia="仿宋" w:cs="仿宋"/>
          <w:spacing w:val="-3"/>
          <w:sz w:val="30"/>
          <w:szCs w:val="30"/>
        </w:rPr>
        <w:t>对于为本合同编制的所有文件拥有知识产权，委托人仅</w:t>
      </w:r>
      <w:r>
        <w:rPr>
          <w:rFonts w:ascii="仿宋" w:hAnsi="仿宋" w:eastAsia="仿宋" w:cs="仿宋"/>
          <w:spacing w:val="-4"/>
          <w:sz w:val="30"/>
          <w:szCs w:val="30"/>
        </w:rPr>
        <w:t>有使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用或复制的权利。</w:t>
      </w:r>
    </w:p>
    <w:p w14:paraId="0428917A">
      <w:pPr>
        <w:spacing w:before="200" w:line="219" w:lineRule="auto"/>
        <w:ind w:left="59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6.7  </w:t>
      </w:r>
      <w:r>
        <w:rPr>
          <w:rFonts w:ascii="仿宋" w:hAnsi="仿宋" w:eastAsia="仿宋" w:cs="仿宋"/>
          <w:spacing w:val="-1"/>
          <w:sz w:val="30"/>
          <w:szCs w:val="30"/>
        </w:rPr>
        <w:t>依法享有的其他权利，双方在本合同专用条款内约定。</w:t>
      </w:r>
    </w:p>
    <w:p w14:paraId="35C6CA15">
      <w:pPr>
        <w:spacing w:before="205" w:line="225" w:lineRule="auto"/>
        <w:ind w:left="592"/>
        <w:outlineLvl w:val="2"/>
        <w:rPr>
          <w:rFonts w:ascii="楷体" w:hAnsi="楷体" w:eastAsia="楷体" w:cs="楷体"/>
          <w:sz w:val="30"/>
          <w:szCs w:val="30"/>
        </w:rPr>
      </w:pPr>
      <w:bookmarkStart w:id="47" w:name="bookmark92"/>
      <w:bookmarkEnd w:id="47"/>
      <w:bookmarkStart w:id="48" w:name="bookmark22"/>
      <w:bookmarkEnd w:id="48"/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7.</w:t>
      </w:r>
      <w:r>
        <w:rPr>
          <w:rFonts w:ascii="Times New Roman" w:hAnsi="Times New Roman" w:eastAsia="Times New Roman" w:cs="Times New Roman"/>
          <w:spacing w:val="-4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6"/>
          <w:sz w:val="30"/>
          <w:szCs w:val="30"/>
        </w:rPr>
        <w:t>受托人的义务</w:t>
      </w:r>
    </w:p>
    <w:p w14:paraId="64EC1CAB">
      <w:pPr>
        <w:spacing w:line="225" w:lineRule="auto"/>
        <w:rPr>
          <w:rFonts w:ascii="楷体" w:hAnsi="楷体" w:eastAsia="楷体" w:cs="楷体"/>
          <w:sz w:val="30"/>
          <w:szCs w:val="30"/>
        </w:rPr>
        <w:sectPr>
          <w:footerReference r:id="rId17" w:type="default"/>
          <w:pgSz w:w="11906" w:h="16839"/>
          <w:pgMar w:top="400" w:right="1369" w:bottom="1317" w:left="1607" w:header="0" w:footer="1101" w:gutter="0"/>
          <w:cols w:space="720" w:num="1"/>
        </w:sectPr>
      </w:pPr>
    </w:p>
    <w:p w14:paraId="6BF031BB">
      <w:pPr>
        <w:spacing w:line="254" w:lineRule="auto"/>
        <w:rPr>
          <w:rFonts w:ascii="Arial"/>
          <w:sz w:val="21"/>
        </w:rPr>
      </w:pPr>
    </w:p>
    <w:p w14:paraId="0D1ABA03">
      <w:pPr>
        <w:spacing w:line="254" w:lineRule="auto"/>
        <w:rPr>
          <w:rFonts w:ascii="Arial"/>
          <w:sz w:val="21"/>
        </w:rPr>
      </w:pPr>
    </w:p>
    <w:p w14:paraId="1F2DE907">
      <w:pPr>
        <w:spacing w:line="254" w:lineRule="auto"/>
        <w:rPr>
          <w:rFonts w:ascii="Arial"/>
          <w:sz w:val="21"/>
        </w:rPr>
      </w:pPr>
    </w:p>
    <w:p w14:paraId="28B270CB">
      <w:pPr>
        <w:spacing w:line="254" w:lineRule="auto"/>
        <w:rPr>
          <w:rFonts w:ascii="Arial"/>
          <w:sz w:val="21"/>
        </w:rPr>
      </w:pPr>
    </w:p>
    <w:p w14:paraId="2328F4A6">
      <w:pPr>
        <w:spacing w:line="254" w:lineRule="auto"/>
        <w:rPr>
          <w:rFonts w:ascii="Arial"/>
          <w:sz w:val="21"/>
        </w:rPr>
      </w:pPr>
    </w:p>
    <w:p w14:paraId="798D4ACF">
      <w:pPr>
        <w:spacing w:line="254" w:lineRule="auto"/>
        <w:rPr>
          <w:rFonts w:ascii="Arial"/>
          <w:sz w:val="21"/>
        </w:rPr>
      </w:pPr>
    </w:p>
    <w:p w14:paraId="560B0A8B">
      <w:pPr>
        <w:spacing w:line="255" w:lineRule="auto"/>
        <w:rPr>
          <w:rFonts w:ascii="Arial"/>
          <w:sz w:val="21"/>
        </w:rPr>
      </w:pPr>
    </w:p>
    <w:p w14:paraId="76A4A149">
      <w:pPr>
        <w:spacing w:before="97" w:line="314" w:lineRule="auto"/>
        <w:ind w:right="81" w:firstLine="5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7.1  </w:t>
      </w:r>
      <w:r>
        <w:rPr>
          <w:rFonts w:ascii="仿宋" w:hAnsi="仿宋" w:eastAsia="仿宋" w:cs="仿宋"/>
          <w:spacing w:val="-3"/>
          <w:sz w:val="30"/>
          <w:szCs w:val="30"/>
        </w:rPr>
        <w:t>受托人在依法维护国家利益、社会公共利益的基础上，应尽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职尽责地履行本合同专用条款内约定的委托招标代理业务的工作范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围和内容，不得无权代理、越权代理，也不得明知委托事项违法而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进行代理。</w:t>
      </w:r>
    </w:p>
    <w:p w14:paraId="03E919F4">
      <w:pPr>
        <w:spacing w:before="202" w:line="304" w:lineRule="auto"/>
        <w:ind w:left="3" w:right="81" w:firstLine="58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7.2  </w:t>
      </w:r>
      <w:r>
        <w:rPr>
          <w:rFonts w:ascii="仿宋" w:hAnsi="仿宋" w:eastAsia="仿宋" w:cs="仿宋"/>
          <w:spacing w:val="-3"/>
          <w:sz w:val="30"/>
          <w:szCs w:val="30"/>
        </w:rPr>
        <w:t>受托人选择有足够经验的专业人员担任项目负责人，全权代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表受托人与委托人联系和处理招标过程中的有关事宜，组建招标代 </w:t>
      </w:r>
      <w:r>
        <w:rPr>
          <w:rFonts w:ascii="仿宋" w:hAnsi="仿宋" w:eastAsia="仿宋" w:cs="仿宋"/>
          <w:spacing w:val="-5"/>
          <w:sz w:val="30"/>
          <w:szCs w:val="30"/>
        </w:rPr>
        <w:t>理项目组。</w:t>
      </w:r>
    </w:p>
    <w:p w14:paraId="187E95D7">
      <w:pPr>
        <w:spacing w:before="193" w:line="314" w:lineRule="auto"/>
        <w:ind w:left="5" w:right="55" w:firstLine="58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7.3  </w:t>
      </w:r>
      <w:r>
        <w:rPr>
          <w:rFonts w:ascii="仿宋" w:hAnsi="仿宋" w:eastAsia="仿宋" w:cs="仿宋"/>
          <w:spacing w:val="-2"/>
          <w:sz w:val="30"/>
          <w:szCs w:val="30"/>
        </w:rPr>
        <w:t>受托人依照有关法律和行政法规的规定，按照公</w:t>
      </w:r>
      <w:r>
        <w:rPr>
          <w:rFonts w:ascii="仿宋" w:hAnsi="仿宋" w:eastAsia="仿宋" w:cs="仿宋"/>
          <w:spacing w:val="-3"/>
          <w:sz w:val="30"/>
          <w:szCs w:val="30"/>
        </w:rPr>
        <w:t>开、公平、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公正和诚实信用原则，根据委托要求，依法依规组织招标各环节工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作，维护各方的合法权益。若发现招标活动中有违反国家有关法律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法规的行为，应当坚决抵制，及时向委托人如实反</w:t>
      </w:r>
      <w:r>
        <w:rPr>
          <w:rFonts w:ascii="仿宋" w:hAnsi="仿宋" w:eastAsia="仿宋" w:cs="仿宋"/>
          <w:spacing w:val="-2"/>
          <w:sz w:val="30"/>
          <w:szCs w:val="30"/>
        </w:rPr>
        <w:t>映。</w:t>
      </w:r>
    </w:p>
    <w:p w14:paraId="112417DE">
      <w:pPr>
        <w:spacing w:before="200" w:line="304" w:lineRule="auto"/>
        <w:ind w:right="81" w:firstLine="5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7"/>
          <w:sz w:val="30"/>
          <w:szCs w:val="30"/>
        </w:rPr>
        <w:t xml:space="preserve">7.4  </w:t>
      </w:r>
      <w:r>
        <w:rPr>
          <w:rFonts w:ascii="仿宋" w:hAnsi="仿宋" w:eastAsia="仿宋" w:cs="仿宋"/>
          <w:spacing w:val="7"/>
          <w:sz w:val="30"/>
          <w:szCs w:val="30"/>
        </w:rPr>
        <w:t>受托人应以专业技术与技能为委托人提供完成工</w:t>
      </w:r>
      <w:r>
        <w:rPr>
          <w:rFonts w:ascii="仿宋" w:hAnsi="仿宋" w:eastAsia="仿宋" w:cs="仿宋"/>
          <w:spacing w:val="6"/>
          <w:sz w:val="30"/>
          <w:szCs w:val="30"/>
        </w:rPr>
        <w:t>作范围内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招标工作相关的咨询服务，不得接受与本合同委托招标范围之内相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关的投标咨询业务。</w:t>
      </w:r>
    </w:p>
    <w:p w14:paraId="71355E97">
      <w:pPr>
        <w:spacing w:before="198" w:line="284" w:lineRule="auto"/>
        <w:ind w:left="18" w:right="81" w:firstLine="57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7.5</w:t>
      </w:r>
      <w:r>
        <w:rPr>
          <w:rFonts w:ascii="Times New Roman" w:hAnsi="Times New Roman" w:eastAsia="Times New Roman" w:cs="Times New Roman"/>
          <w:spacing w:val="2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向委托人说明有关招标的有关法律和行政法规，</w:t>
      </w:r>
      <w:r>
        <w:rPr>
          <w:rFonts w:ascii="仿宋" w:hAnsi="仿宋" w:eastAsia="仿宋" w:cs="仿宋"/>
          <w:spacing w:val="-6"/>
          <w:sz w:val="30"/>
          <w:szCs w:val="30"/>
        </w:rPr>
        <w:t>取得委托人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的支持和配合。</w:t>
      </w:r>
    </w:p>
    <w:p w14:paraId="3339D21A">
      <w:pPr>
        <w:spacing w:before="198" w:line="314" w:lineRule="auto"/>
        <w:ind w:firstLine="59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7.6  </w:t>
      </w:r>
      <w:r>
        <w:rPr>
          <w:rFonts w:ascii="仿宋" w:hAnsi="仿宋" w:eastAsia="仿宋" w:cs="仿宋"/>
          <w:spacing w:val="-3"/>
          <w:sz w:val="30"/>
          <w:szCs w:val="30"/>
        </w:rPr>
        <w:t>发布招标计划，编制招标方案、资格预审文件及其澄清、修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改文件，办理发布资格预审公告所需的手续，发放或发售资格预审 </w:t>
      </w:r>
      <w:r>
        <w:rPr>
          <w:rFonts w:ascii="仿宋" w:hAnsi="仿宋" w:eastAsia="仿宋" w:cs="仿宋"/>
          <w:spacing w:val="-3"/>
          <w:sz w:val="30"/>
          <w:szCs w:val="30"/>
        </w:rPr>
        <w:t>文件，接收资格预审申请文件，提供资格审查工作的各</w:t>
      </w:r>
      <w:r>
        <w:rPr>
          <w:rFonts w:ascii="仿宋" w:hAnsi="仿宋" w:eastAsia="仿宋" w:cs="仿宋"/>
          <w:spacing w:val="-4"/>
          <w:sz w:val="30"/>
          <w:szCs w:val="30"/>
        </w:rPr>
        <w:t>项保障条件，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协助资格审查委员会完成资格审查，发放资格预审结果通知书。</w:t>
      </w:r>
    </w:p>
    <w:p w14:paraId="666731A8">
      <w:pPr>
        <w:spacing w:before="197" w:line="283" w:lineRule="auto"/>
        <w:ind w:left="2" w:right="81" w:firstLine="59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7.7  </w:t>
      </w:r>
      <w:r>
        <w:rPr>
          <w:rFonts w:ascii="仿宋" w:hAnsi="仿宋" w:eastAsia="仿宋" w:cs="仿宋"/>
          <w:spacing w:val="-3"/>
          <w:sz w:val="30"/>
          <w:szCs w:val="30"/>
        </w:rPr>
        <w:t>受托人根据项目的具体特点与实际需要，编制招标文件及其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澄清、修改文件，办理发布招标公告所需的手续，发放或发售招标</w:t>
      </w:r>
    </w:p>
    <w:p w14:paraId="5353BDF5">
      <w:pPr>
        <w:spacing w:line="283" w:lineRule="auto"/>
        <w:rPr>
          <w:rFonts w:ascii="仿宋" w:hAnsi="仿宋" w:eastAsia="仿宋" w:cs="仿宋"/>
          <w:sz w:val="30"/>
          <w:szCs w:val="30"/>
        </w:rPr>
        <w:sectPr>
          <w:footerReference r:id="rId18" w:type="default"/>
          <w:pgSz w:w="11906" w:h="16839"/>
          <w:pgMar w:top="400" w:right="1391" w:bottom="1317" w:left="1607" w:header="0" w:footer="1101" w:gutter="0"/>
          <w:cols w:space="720" w:num="1"/>
        </w:sectPr>
      </w:pPr>
    </w:p>
    <w:p w14:paraId="3C9707FE">
      <w:pPr>
        <w:spacing w:line="254" w:lineRule="auto"/>
        <w:rPr>
          <w:rFonts w:ascii="Arial"/>
          <w:sz w:val="21"/>
        </w:rPr>
      </w:pPr>
    </w:p>
    <w:p w14:paraId="6F497C37">
      <w:pPr>
        <w:spacing w:line="255" w:lineRule="auto"/>
        <w:rPr>
          <w:rFonts w:ascii="Arial"/>
          <w:sz w:val="21"/>
        </w:rPr>
      </w:pPr>
    </w:p>
    <w:p w14:paraId="68883E4C">
      <w:pPr>
        <w:spacing w:line="255" w:lineRule="auto"/>
        <w:rPr>
          <w:rFonts w:ascii="Arial"/>
          <w:sz w:val="21"/>
        </w:rPr>
      </w:pPr>
    </w:p>
    <w:p w14:paraId="09D403FD">
      <w:pPr>
        <w:spacing w:line="255" w:lineRule="auto"/>
        <w:rPr>
          <w:rFonts w:ascii="Arial"/>
          <w:sz w:val="21"/>
        </w:rPr>
      </w:pPr>
    </w:p>
    <w:p w14:paraId="04068BC5">
      <w:pPr>
        <w:spacing w:line="255" w:lineRule="auto"/>
        <w:rPr>
          <w:rFonts w:ascii="Arial"/>
          <w:sz w:val="21"/>
        </w:rPr>
      </w:pPr>
    </w:p>
    <w:p w14:paraId="595E71F9">
      <w:pPr>
        <w:spacing w:line="255" w:lineRule="auto"/>
        <w:rPr>
          <w:rFonts w:ascii="Arial"/>
          <w:sz w:val="21"/>
        </w:rPr>
      </w:pPr>
    </w:p>
    <w:p w14:paraId="0C6D7AF2">
      <w:pPr>
        <w:spacing w:line="255" w:lineRule="auto"/>
        <w:rPr>
          <w:rFonts w:ascii="Arial"/>
          <w:sz w:val="21"/>
        </w:rPr>
      </w:pPr>
    </w:p>
    <w:p w14:paraId="1DF03FED">
      <w:pPr>
        <w:spacing w:before="98" w:line="344" w:lineRule="auto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文件，根据需要组织潜在投标人踏勘现场、投标预备会，收集、汇 总和分析相关问题的，提出初步答复建议。协助收取、退还投标保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证金，接收投标文件，组织开标活动，提供评标工作的各项保障条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件，协助评标委员会完成评标，办理评标结果公示、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中标结果公告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的相关事宜，发放中标通知书，协助招标人与中标人签订合同。</w:t>
      </w:r>
    </w:p>
    <w:p w14:paraId="1C2F74A5">
      <w:pPr>
        <w:spacing w:line="220" w:lineRule="auto"/>
        <w:ind w:left="5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7.8  </w:t>
      </w:r>
      <w:r>
        <w:rPr>
          <w:rFonts w:ascii="仿宋" w:hAnsi="仿宋" w:eastAsia="仿宋" w:cs="仿宋"/>
          <w:spacing w:val="-1"/>
          <w:sz w:val="30"/>
          <w:szCs w:val="30"/>
        </w:rPr>
        <w:t>协助委托人处理异议，对异议进行分析并提出处理建议。</w:t>
      </w:r>
    </w:p>
    <w:p w14:paraId="5C177F0D">
      <w:pPr>
        <w:spacing w:before="201" w:line="304" w:lineRule="auto"/>
        <w:ind w:left="3" w:firstLine="58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7.9</w:t>
      </w:r>
      <w:r>
        <w:rPr>
          <w:rFonts w:ascii="Times New Roman" w:hAnsi="Times New Roman" w:eastAsia="Times New Roman" w:cs="Times New Roman"/>
          <w:spacing w:val="2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向委托人及时告知招标工作实施情况，在招标活</w:t>
      </w:r>
      <w:r>
        <w:rPr>
          <w:rFonts w:ascii="仿宋" w:hAnsi="仿宋" w:eastAsia="仿宋" w:cs="仿宋"/>
          <w:spacing w:val="-6"/>
          <w:sz w:val="30"/>
          <w:szCs w:val="30"/>
        </w:rPr>
        <w:t>动中形成的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相关文件以及作出的可能影响招标结果的重要决策，均应书面报告 </w:t>
      </w:r>
      <w:r>
        <w:rPr>
          <w:rFonts w:ascii="仿宋" w:hAnsi="仿宋" w:eastAsia="仿宋" w:cs="仿宋"/>
          <w:spacing w:val="-3"/>
          <w:sz w:val="30"/>
          <w:szCs w:val="30"/>
        </w:rPr>
        <w:t>委托人审核确认。</w:t>
      </w:r>
    </w:p>
    <w:p w14:paraId="09EF4349">
      <w:pPr>
        <w:spacing w:before="200" w:line="282" w:lineRule="auto"/>
        <w:ind w:firstLine="59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7.10  </w:t>
      </w:r>
      <w:r>
        <w:rPr>
          <w:rFonts w:ascii="仿宋" w:hAnsi="仿宋" w:eastAsia="仿宋" w:cs="仿宋"/>
          <w:spacing w:val="2"/>
          <w:sz w:val="30"/>
          <w:szCs w:val="30"/>
        </w:rPr>
        <w:t>编制招标投标情况书面报告，收集招标投标</w:t>
      </w:r>
      <w:r>
        <w:rPr>
          <w:rFonts w:ascii="仿宋" w:hAnsi="仿宋" w:eastAsia="仿宋" w:cs="仿宋"/>
          <w:spacing w:val="1"/>
          <w:sz w:val="30"/>
          <w:szCs w:val="30"/>
        </w:rPr>
        <w:t>活动中相关文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件和资料，整理形成招标投标档案。</w:t>
      </w:r>
    </w:p>
    <w:p w14:paraId="1C753521">
      <w:pPr>
        <w:spacing w:before="201" w:line="283" w:lineRule="auto"/>
        <w:ind w:left="2" w:firstLine="59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7.11  </w:t>
      </w:r>
      <w:r>
        <w:rPr>
          <w:rFonts w:ascii="仿宋" w:hAnsi="仿宋" w:eastAsia="仿宋" w:cs="仿宋"/>
          <w:spacing w:val="2"/>
          <w:sz w:val="30"/>
          <w:szCs w:val="30"/>
        </w:rPr>
        <w:t>受托人应对招标工作中出具的有关数据、技</w:t>
      </w:r>
      <w:r>
        <w:rPr>
          <w:rFonts w:ascii="仿宋" w:hAnsi="仿宋" w:eastAsia="仿宋" w:cs="仿宋"/>
          <w:spacing w:val="1"/>
          <w:sz w:val="30"/>
          <w:szCs w:val="30"/>
        </w:rPr>
        <w:t>术经济资料的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科学性和准确性负责。</w:t>
      </w:r>
    </w:p>
    <w:p w14:paraId="55010AFE">
      <w:pPr>
        <w:spacing w:before="201" w:line="304" w:lineRule="auto"/>
        <w:ind w:firstLine="5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7.12  </w:t>
      </w:r>
      <w:r>
        <w:rPr>
          <w:rFonts w:ascii="仿宋" w:hAnsi="仿宋" w:eastAsia="仿宋" w:cs="仿宋"/>
          <w:spacing w:val="2"/>
          <w:sz w:val="30"/>
          <w:szCs w:val="30"/>
        </w:rPr>
        <w:t>受托人为本合同提供技术服务成果属受</w:t>
      </w:r>
      <w:r>
        <w:rPr>
          <w:rFonts w:ascii="仿宋" w:hAnsi="仿宋" w:eastAsia="仿宋" w:cs="仿宋"/>
          <w:spacing w:val="1"/>
          <w:sz w:val="30"/>
          <w:szCs w:val="30"/>
        </w:rPr>
        <w:t>托人专有，任何第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三方提出侵权指控，受托人须与第三方交涉并承担由此而引起的一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切法律责任和费用。</w:t>
      </w:r>
    </w:p>
    <w:p w14:paraId="7C2C2665">
      <w:pPr>
        <w:spacing w:before="198" w:line="283" w:lineRule="auto"/>
        <w:ind w:firstLine="5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7.13  </w:t>
      </w:r>
      <w:r>
        <w:rPr>
          <w:rFonts w:ascii="仿宋" w:hAnsi="仿宋" w:eastAsia="仿宋" w:cs="仿宋"/>
          <w:spacing w:val="2"/>
          <w:sz w:val="30"/>
          <w:szCs w:val="30"/>
        </w:rPr>
        <w:t>未经委托人同意，受托人不得分包或转让本</w:t>
      </w:r>
      <w:r>
        <w:rPr>
          <w:rFonts w:ascii="仿宋" w:hAnsi="仿宋" w:eastAsia="仿宋" w:cs="仿宋"/>
          <w:spacing w:val="1"/>
          <w:sz w:val="30"/>
          <w:szCs w:val="30"/>
        </w:rPr>
        <w:t>合同的任何权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利和义务。</w:t>
      </w:r>
    </w:p>
    <w:p w14:paraId="7C810B7F">
      <w:pPr>
        <w:spacing w:before="201" w:line="314" w:lineRule="auto"/>
        <w:ind w:left="2" w:firstLine="59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7.14</w:t>
      </w:r>
      <w:r>
        <w:rPr>
          <w:rFonts w:ascii="Times New Roman" w:hAnsi="Times New Roman" w:eastAsia="Times New Roman" w:cs="Times New Roman"/>
          <w:spacing w:val="2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受托人不得接受潜在投标人或投标人的财物或者其</w:t>
      </w:r>
      <w:r>
        <w:rPr>
          <w:rFonts w:ascii="仿宋" w:hAnsi="仿宋" w:eastAsia="仿宋" w:cs="仿宋"/>
          <w:spacing w:val="10"/>
          <w:sz w:val="30"/>
          <w:szCs w:val="30"/>
        </w:rPr>
        <w:t>他好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处，不得存在与投标人、评标专家、交易平台运行服务机构等相互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串通、徇私舞弊、操纵评标结果的行为，不得参与其他任何可能影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响招标公正、损害国家利益、社会公共利益和委托人合法权益的活</w:t>
      </w:r>
    </w:p>
    <w:p w14:paraId="4BC77E3F">
      <w:pPr>
        <w:spacing w:line="314" w:lineRule="auto"/>
        <w:rPr>
          <w:rFonts w:ascii="仿宋" w:hAnsi="仿宋" w:eastAsia="仿宋" w:cs="仿宋"/>
          <w:sz w:val="30"/>
          <w:szCs w:val="30"/>
        </w:rPr>
        <w:sectPr>
          <w:footerReference r:id="rId19" w:type="default"/>
          <w:pgSz w:w="11906" w:h="16839"/>
          <w:pgMar w:top="400" w:right="1473" w:bottom="1317" w:left="1607" w:header="0" w:footer="1101" w:gutter="0"/>
          <w:cols w:space="720" w:num="1"/>
        </w:sectPr>
      </w:pPr>
    </w:p>
    <w:p w14:paraId="57DCBE70">
      <w:pPr>
        <w:spacing w:line="254" w:lineRule="auto"/>
        <w:rPr>
          <w:rFonts w:ascii="Arial"/>
          <w:sz w:val="21"/>
        </w:rPr>
      </w:pPr>
    </w:p>
    <w:p w14:paraId="6CA09615">
      <w:pPr>
        <w:spacing w:line="254" w:lineRule="auto"/>
        <w:rPr>
          <w:rFonts w:ascii="Arial"/>
          <w:sz w:val="21"/>
        </w:rPr>
      </w:pPr>
    </w:p>
    <w:p w14:paraId="251D6712">
      <w:pPr>
        <w:spacing w:line="254" w:lineRule="auto"/>
        <w:rPr>
          <w:rFonts w:ascii="Arial"/>
          <w:sz w:val="21"/>
        </w:rPr>
      </w:pPr>
    </w:p>
    <w:p w14:paraId="6FE1FF30">
      <w:pPr>
        <w:spacing w:line="254" w:lineRule="auto"/>
        <w:rPr>
          <w:rFonts w:ascii="Arial"/>
          <w:sz w:val="21"/>
        </w:rPr>
      </w:pPr>
    </w:p>
    <w:p w14:paraId="0B5AF5EA">
      <w:pPr>
        <w:spacing w:line="254" w:lineRule="auto"/>
        <w:rPr>
          <w:rFonts w:ascii="Arial"/>
          <w:sz w:val="21"/>
        </w:rPr>
      </w:pPr>
    </w:p>
    <w:p w14:paraId="2E9AB38D">
      <w:pPr>
        <w:spacing w:line="255" w:lineRule="auto"/>
        <w:rPr>
          <w:rFonts w:ascii="Arial"/>
          <w:sz w:val="21"/>
        </w:rPr>
      </w:pPr>
    </w:p>
    <w:p w14:paraId="0D75FB14">
      <w:pPr>
        <w:spacing w:line="255" w:lineRule="auto"/>
        <w:rPr>
          <w:rFonts w:ascii="Arial"/>
          <w:sz w:val="21"/>
        </w:rPr>
      </w:pPr>
    </w:p>
    <w:p w14:paraId="14C56F3C">
      <w:pPr>
        <w:spacing w:before="98" w:line="224" w:lineRule="auto"/>
        <w:ind w:left="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动。</w:t>
      </w:r>
    </w:p>
    <w:p w14:paraId="6D6F1AEA">
      <w:pPr>
        <w:spacing w:before="194" w:line="304" w:lineRule="auto"/>
        <w:ind w:left="5" w:firstLine="59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7.15  </w:t>
      </w:r>
      <w:r>
        <w:rPr>
          <w:rFonts w:ascii="仿宋" w:hAnsi="仿宋" w:eastAsia="仿宋" w:cs="仿宋"/>
          <w:spacing w:val="2"/>
          <w:sz w:val="30"/>
          <w:szCs w:val="30"/>
        </w:rPr>
        <w:t>受托人在合同履行期间不得泄露招标过</w:t>
      </w:r>
      <w:r>
        <w:rPr>
          <w:rFonts w:ascii="仿宋" w:hAnsi="仿宋" w:eastAsia="仿宋" w:cs="仿宋"/>
          <w:spacing w:val="1"/>
          <w:sz w:val="30"/>
          <w:szCs w:val="30"/>
        </w:rPr>
        <w:t>程中依法需要保密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的信息。合同终止后，未经委托人同意不得泄漏与本合同相关的任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何招标信息。</w:t>
      </w:r>
    </w:p>
    <w:p w14:paraId="74FF44F4">
      <w:pPr>
        <w:spacing w:before="197" w:line="284" w:lineRule="auto"/>
        <w:ind w:left="16" w:right="2" w:firstLine="58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7.16  </w:t>
      </w:r>
      <w:r>
        <w:rPr>
          <w:rFonts w:ascii="仿宋" w:hAnsi="仿宋" w:eastAsia="仿宋" w:cs="仿宋"/>
          <w:spacing w:val="2"/>
          <w:sz w:val="30"/>
          <w:szCs w:val="30"/>
        </w:rPr>
        <w:t>受托人不得在本合同约定范围外，以巧</w:t>
      </w:r>
      <w:r>
        <w:rPr>
          <w:rFonts w:ascii="仿宋" w:hAnsi="仿宋" w:eastAsia="仿宋" w:cs="仿宋"/>
          <w:spacing w:val="1"/>
          <w:sz w:val="30"/>
          <w:szCs w:val="30"/>
        </w:rPr>
        <w:t>立名目、价外加价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等方式乱收费。</w:t>
      </w:r>
    </w:p>
    <w:p w14:paraId="7B9BF3DA">
      <w:pPr>
        <w:spacing w:before="199" w:line="283" w:lineRule="auto"/>
        <w:ind w:left="37" w:firstLine="55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7.17  </w:t>
      </w:r>
      <w:r>
        <w:rPr>
          <w:rFonts w:ascii="仿宋" w:hAnsi="仿宋" w:eastAsia="仿宋" w:cs="仿宋"/>
          <w:spacing w:val="2"/>
          <w:sz w:val="30"/>
          <w:szCs w:val="30"/>
        </w:rPr>
        <w:t>受托人未能履行以上各项义务，给委托人造</w:t>
      </w:r>
      <w:r>
        <w:rPr>
          <w:rFonts w:ascii="仿宋" w:hAnsi="仿宋" w:eastAsia="仿宋" w:cs="仿宋"/>
          <w:spacing w:val="1"/>
          <w:sz w:val="30"/>
          <w:szCs w:val="30"/>
        </w:rPr>
        <w:t>成损失的，应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当赔偿委托人的有关损失。</w:t>
      </w:r>
    </w:p>
    <w:p w14:paraId="694C7D1E">
      <w:pPr>
        <w:spacing w:before="197" w:line="222" w:lineRule="auto"/>
        <w:ind w:left="59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7.18  </w:t>
      </w:r>
      <w:r>
        <w:rPr>
          <w:rFonts w:ascii="仿宋" w:hAnsi="仿宋" w:eastAsia="仿宋" w:cs="仿宋"/>
          <w:spacing w:val="-1"/>
          <w:sz w:val="30"/>
          <w:szCs w:val="30"/>
        </w:rPr>
        <w:t>按照本合同专用条款约定依法应尽的其他义务。</w:t>
      </w:r>
    </w:p>
    <w:p w14:paraId="139F9F84">
      <w:pPr>
        <w:spacing w:before="202" w:line="222" w:lineRule="auto"/>
        <w:ind w:left="615"/>
        <w:outlineLvl w:val="1"/>
        <w:rPr>
          <w:rFonts w:ascii="黑体" w:hAnsi="黑体" w:eastAsia="黑体" w:cs="黑体"/>
          <w:sz w:val="30"/>
          <w:szCs w:val="30"/>
        </w:rPr>
      </w:pPr>
      <w:bookmarkStart w:id="49" w:name="bookmark24"/>
      <w:bookmarkEnd w:id="49"/>
      <w:bookmarkStart w:id="50" w:name="bookmark23"/>
      <w:bookmarkEnd w:id="50"/>
      <w:bookmarkStart w:id="51" w:name="bookmark93"/>
      <w:bookmarkEnd w:id="51"/>
      <w:r>
        <w:rPr>
          <w:rFonts w:ascii="黑体" w:hAnsi="黑体" w:eastAsia="黑体" w:cs="黑体"/>
          <w:spacing w:val="-5"/>
          <w:sz w:val="30"/>
          <w:szCs w:val="30"/>
        </w:rPr>
        <w:t>四、代理报酬</w:t>
      </w:r>
    </w:p>
    <w:p w14:paraId="676A411B">
      <w:pPr>
        <w:spacing w:before="197" w:line="227" w:lineRule="auto"/>
        <w:ind w:left="603"/>
        <w:outlineLvl w:val="2"/>
        <w:rPr>
          <w:rFonts w:ascii="楷体" w:hAnsi="楷体" w:eastAsia="楷体" w:cs="楷体"/>
          <w:sz w:val="30"/>
          <w:szCs w:val="30"/>
        </w:rPr>
      </w:pPr>
      <w:bookmarkStart w:id="52" w:name="bookmark94"/>
      <w:bookmarkEnd w:id="52"/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8.</w:t>
      </w:r>
      <w:r>
        <w:rPr>
          <w:rFonts w:ascii="楷体" w:hAnsi="楷体" w:eastAsia="楷体" w:cs="楷体"/>
          <w:spacing w:val="-1"/>
          <w:sz w:val="30"/>
          <w:szCs w:val="30"/>
        </w:rPr>
        <w:t>代理报酬范围、计算标准及支付与收取方式</w:t>
      </w:r>
    </w:p>
    <w:p w14:paraId="1C934650">
      <w:pPr>
        <w:spacing w:before="192" w:line="303" w:lineRule="auto"/>
        <w:ind w:left="7" w:firstLine="59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3"/>
          <w:sz w:val="30"/>
          <w:szCs w:val="30"/>
        </w:rPr>
        <w:t xml:space="preserve">8.1  </w:t>
      </w:r>
      <w:r>
        <w:rPr>
          <w:rFonts w:ascii="仿宋" w:hAnsi="仿宋" w:eastAsia="仿宋" w:cs="仿宋"/>
          <w:spacing w:val="3"/>
          <w:sz w:val="30"/>
          <w:szCs w:val="30"/>
        </w:rPr>
        <w:t>代理服务费：按照本合同专用条款第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5.</w:t>
      </w:r>
      <w:r>
        <w:rPr>
          <w:rFonts w:ascii="Times New Roman" w:hAnsi="Times New Roman" w:eastAsia="Times New Roman" w:cs="Times New Roman"/>
          <w:spacing w:val="-4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>1</w:t>
      </w:r>
      <w:r>
        <w:rPr>
          <w:rFonts w:ascii="仿宋" w:hAnsi="仿宋" w:eastAsia="仿宋" w:cs="仿宋"/>
          <w:spacing w:val="3"/>
          <w:sz w:val="30"/>
          <w:szCs w:val="30"/>
        </w:rPr>
        <w:t>款约</w:t>
      </w:r>
      <w:r>
        <w:rPr>
          <w:rFonts w:ascii="仿宋" w:hAnsi="仿宋" w:eastAsia="仿宋" w:cs="仿宋"/>
          <w:spacing w:val="2"/>
          <w:sz w:val="30"/>
          <w:szCs w:val="30"/>
        </w:rPr>
        <w:t>定完成委托代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理工作的具体范围和内容所产生的费用或招标失败所产生的费用， </w:t>
      </w:r>
      <w:r>
        <w:rPr>
          <w:rFonts w:ascii="仿宋" w:hAnsi="仿宋" w:eastAsia="仿宋" w:cs="仿宋"/>
          <w:spacing w:val="-1"/>
          <w:sz w:val="30"/>
          <w:szCs w:val="30"/>
        </w:rPr>
        <w:t>在本合同专用条款内约定计算标准及支付与收取方式。</w:t>
      </w:r>
    </w:p>
    <w:p w14:paraId="481594FF">
      <w:pPr>
        <w:spacing w:before="203" w:line="303" w:lineRule="auto"/>
        <w:ind w:left="4" w:firstLine="59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8.2  </w:t>
      </w:r>
      <w:r>
        <w:rPr>
          <w:rFonts w:ascii="仿宋" w:hAnsi="仿宋" w:eastAsia="仿宋" w:cs="仿宋"/>
          <w:spacing w:val="-3"/>
          <w:sz w:val="30"/>
          <w:szCs w:val="30"/>
        </w:rPr>
        <w:t>增值服务费：如开展招标需求调查、组织</w:t>
      </w:r>
      <w:r>
        <w:rPr>
          <w:rFonts w:ascii="仿宋" w:hAnsi="仿宋" w:eastAsia="仿宋" w:cs="仿宋"/>
          <w:spacing w:val="-4"/>
          <w:sz w:val="30"/>
          <w:szCs w:val="30"/>
        </w:rPr>
        <w:t>相关论证、合同咨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询、编制工程量清单、编制标底或最高投标限价等所产生的费用。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在本合同专用条款内约定计算标准及支付与收取方式。</w:t>
      </w:r>
    </w:p>
    <w:p w14:paraId="144AC894">
      <w:pPr>
        <w:spacing w:before="202" w:line="221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8.3  </w:t>
      </w:r>
      <w:r>
        <w:rPr>
          <w:rFonts w:ascii="仿宋" w:hAnsi="仿宋" w:eastAsia="仿宋" w:cs="仿宋"/>
          <w:spacing w:val="-3"/>
          <w:sz w:val="30"/>
          <w:szCs w:val="30"/>
        </w:rPr>
        <w:t>资格预审文件、招标文件发售费用：按照</w:t>
      </w:r>
      <w:r>
        <w:rPr>
          <w:rFonts w:ascii="仿宋" w:hAnsi="仿宋" w:eastAsia="仿宋" w:cs="仿宋"/>
          <w:spacing w:val="-4"/>
          <w:sz w:val="30"/>
          <w:szCs w:val="30"/>
        </w:rPr>
        <w:t>本合同专用条款第</w:t>
      </w:r>
    </w:p>
    <w:p w14:paraId="28BE8554">
      <w:pPr>
        <w:spacing w:before="203" w:line="345" w:lineRule="auto"/>
        <w:ind w:left="8" w:hanging="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5.</w:t>
      </w:r>
      <w:r>
        <w:rPr>
          <w:rFonts w:ascii="Times New Roman" w:hAnsi="Times New Roman" w:eastAsia="Times New Roman" w:cs="Times New Roman"/>
          <w:spacing w:val="-2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1</w:t>
      </w:r>
      <w:r>
        <w:rPr>
          <w:rFonts w:ascii="仿宋" w:hAnsi="仿宋" w:eastAsia="仿宋" w:cs="仿宋"/>
          <w:sz w:val="30"/>
          <w:szCs w:val="30"/>
        </w:rPr>
        <w:t xml:space="preserve">款约定由受托人发售资格预审文件、招标文件的，委托人向潜在 </w:t>
      </w:r>
      <w:r>
        <w:rPr>
          <w:rFonts w:ascii="仿宋" w:hAnsi="仿宋" w:eastAsia="仿宋" w:cs="仿宋"/>
          <w:spacing w:val="4"/>
          <w:sz w:val="30"/>
          <w:szCs w:val="30"/>
        </w:rPr>
        <w:t>资格预审申请人、潜在投标人收取的费用，在本合同专用条款内约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定计算标准。资格预审文件、招标文件发售费用限于补偿印刷、邮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寄的成本支出，不得以营利为目的。</w:t>
      </w:r>
    </w:p>
    <w:p w14:paraId="312961E2">
      <w:pPr>
        <w:spacing w:line="345" w:lineRule="auto"/>
        <w:rPr>
          <w:rFonts w:ascii="仿宋" w:hAnsi="仿宋" w:eastAsia="仿宋" w:cs="仿宋"/>
          <w:sz w:val="30"/>
          <w:szCs w:val="30"/>
        </w:rPr>
        <w:sectPr>
          <w:footerReference r:id="rId20" w:type="default"/>
          <w:pgSz w:w="11906" w:h="16839"/>
          <w:pgMar w:top="400" w:right="1473" w:bottom="1317" w:left="1603" w:header="0" w:footer="1101" w:gutter="0"/>
          <w:cols w:space="720" w:num="1"/>
        </w:sectPr>
      </w:pPr>
    </w:p>
    <w:p w14:paraId="131B576E">
      <w:pPr>
        <w:spacing w:line="254" w:lineRule="auto"/>
        <w:rPr>
          <w:rFonts w:ascii="Arial"/>
          <w:sz w:val="21"/>
        </w:rPr>
      </w:pPr>
    </w:p>
    <w:p w14:paraId="3480F74B">
      <w:pPr>
        <w:spacing w:line="254" w:lineRule="auto"/>
        <w:rPr>
          <w:rFonts w:ascii="Arial"/>
          <w:sz w:val="21"/>
        </w:rPr>
      </w:pPr>
    </w:p>
    <w:p w14:paraId="58D6D841">
      <w:pPr>
        <w:spacing w:line="254" w:lineRule="auto"/>
        <w:rPr>
          <w:rFonts w:ascii="Arial"/>
          <w:sz w:val="21"/>
        </w:rPr>
      </w:pPr>
    </w:p>
    <w:p w14:paraId="2E4E4D4D">
      <w:pPr>
        <w:spacing w:line="254" w:lineRule="auto"/>
        <w:rPr>
          <w:rFonts w:ascii="Arial"/>
          <w:sz w:val="21"/>
        </w:rPr>
      </w:pPr>
    </w:p>
    <w:p w14:paraId="5A82B769">
      <w:pPr>
        <w:spacing w:line="254" w:lineRule="auto"/>
        <w:rPr>
          <w:rFonts w:ascii="Arial"/>
          <w:sz w:val="21"/>
        </w:rPr>
      </w:pPr>
    </w:p>
    <w:p w14:paraId="393F50EB">
      <w:pPr>
        <w:spacing w:line="255" w:lineRule="auto"/>
        <w:rPr>
          <w:rFonts w:ascii="Arial"/>
          <w:sz w:val="21"/>
        </w:rPr>
      </w:pPr>
    </w:p>
    <w:p w14:paraId="1B31C035">
      <w:pPr>
        <w:spacing w:line="255" w:lineRule="auto"/>
        <w:rPr>
          <w:rFonts w:ascii="Arial"/>
          <w:sz w:val="21"/>
        </w:rPr>
      </w:pPr>
    </w:p>
    <w:p w14:paraId="7DFACBD0">
      <w:pPr>
        <w:spacing w:before="97" w:line="314" w:lineRule="auto"/>
        <w:ind w:right="103" w:firstLine="59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8.4  </w:t>
      </w:r>
      <w:r>
        <w:rPr>
          <w:rFonts w:ascii="仿宋" w:hAnsi="仿宋" w:eastAsia="仿宋" w:cs="仿宋"/>
          <w:spacing w:val="-3"/>
          <w:sz w:val="30"/>
          <w:szCs w:val="30"/>
        </w:rPr>
        <w:t>交易平台信息服务费：在招标代理业务范</w:t>
      </w:r>
      <w:r>
        <w:rPr>
          <w:rFonts w:ascii="仿宋" w:hAnsi="仿宋" w:eastAsia="仿宋" w:cs="仿宋"/>
          <w:spacing w:val="-4"/>
          <w:sz w:val="30"/>
          <w:szCs w:val="30"/>
        </w:rPr>
        <w:t>围内使用交易平台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信息服务所发生的费用（平台硬件设施使用费、信息资源获取费、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技术支持和咨询费、数据管理与储存费等</w:t>
      </w:r>
      <w:r>
        <w:rPr>
          <w:rFonts w:ascii="仿宋" w:hAnsi="仿宋" w:eastAsia="仿宋" w:cs="仿宋"/>
          <w:spacing w:val="21"/>
          <w:sz w:val="30"/>
          <w:szCs w:val="30"/>
        </w:rPr>
        <w:t>），</w:t>
      </w:r>
      <w:r>
        <w:rPr>
          <w:rFonts w:ascii="仿宋" w:hAnsi="仿宋" w:eastAsia="仿宋" w:cs="仿宋"/>
          <w:spacing w:val="3"/>
          <w:sz w:val="30"/>
          <w:szCs w:val="30"/>
        </w:rPr>
        <w:t>在本合同专用条款内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约定计算标准及支付与收取方式。</w:t>
      </w:r>
    </w:p>
    <w:p w14:paraId="47E939F2">
      <w:pPr>
        <w:spacing w:before="199" w:line="303" w:lineRule="auto"/>
        <w:ind w:left="3" w:right="96" w:firstLine="59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8.5  </w:t>
      </w:r>
      <w:r>
        <w:rPr>
          <w:rFonts w:ascii="仿宋" w:hAnsi="仿宋" w:eastAsia="仿宋" w:cs="仿宋"/>
          <w:spacing w:val="-3"/>
          <w:sz w:val="30"/>
          <w:szCs w:val="30"/>
        </w:rPr>
        <w:t>其他费用：在招标代理业务范围内所发生的其他费用，如：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外出考察费、公证费、评标专家评审费、误工费和交通食宿费等，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在本合同专用条款内约定计算标准及支付与收取方式。</w:t>
      </w:r>
    </w:p>
    <w:p w14:paraId="14E8C71F">
      <w:pPr>
        <w:spacing w:before="203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8.6  </w:t>
      </w:r>
      <w:r>
        <w:rPr>
          <w:rFonts w:ascii="仿宋" w:hAnsi="仿宋" w:eastAsia="仿宋" w:cs="仿宋"/>
          <w:spacing w:val="-1"/>
          <w:sz w:val="30"/>
          <w:szCs w:val="30"/>
        </w:rPr>
        <w:t>受托人应向支付方开具所收款项的全额发票。</w:t>
      </w:r>
    </w:p>
    <w:p w14:paraId="2F0E507E">
      <w:pPr>
        <w:spacing w:before="196" w:line="304" w:lineRule="auto"/>
        <w:ind w:right="103" w:firstLine="59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8.7</w:t>
      </w:r>
      <w:r>
        <w:rPr>
          <w:rFonts w:ascii="Times New Roman" w:hAnsi="Times New Roman" w:eastAsia="Times New Roman" w:cs="Times New Roman"/>
          <w:spacing w:val="36"/>
          <w:w w:val="10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6"/>
          <w:sz w:val="30"/>
          <w:szCs w:val="30"/>
        </w:rPr>
        <w:t>由中标人支付代理报酬的，应在招标文件中明确代理报酬的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收取方式及时间，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中标人未按约定支付代理报酬的或非受托人原因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造成招标失败的，由委托人支付相应代理报酬。</w:t>
      </w:r>
    </w:p>
    <w:p w14:paraId="52673F48">
      <w:pPr>
        <w:spacing w:before="199" w:line="221" w:lineRule="auto"/>
        <w:ind w:left="600"/>
        <w:outlineLvl w:val="1"/>
        <w:rPr>
          <w:rFonts w:ascii="黑体" w:hAnsi="黑体" w:eastAsia="黑体" w:cs="黑体"/>
          <w:sz w:val="30"/>
          <w:szCs w:val="30"/>
        </w:rPr>
      </w:pPr>
      <w:bookmarkStart w:id="53" w:name="bookmark95"/>
      <w:bookmarkEnd w:id="53"/>
      <w:bookmarkStart w:id="54" w:name="bookmark25"/>
      <w:bookmarkEnd w:id="54"/>
      <w:bookmarkStart w:id="55" w:name="bookmark26"/>
      <w:bookmarkEnd w:id="55"/>
      <w:r>
        <w:rPr>
          <w:rFonts w:ascii="黑体" w:hAnsi="黑体" w:eastAsia="黑体" w:cs="黑体"/>
          <w:spacing w:val="-5"/>
          <w:sz w:val="30"/>
          <w:szCs w:val="30"/>
        </w:rPr>
        <w:t>五、保密</w:t>
      </w:r>
    </w:p>
    <w:p w14:paraId="21D2A127">
      <w:pPr>
        <w:spacing w:before="203" w:line="224" w:lineRule="auto"/>
        <w:ind w:left="593"/>
        <w:outlineLvl w:val="2"/>
        <w:rPr>
          <w:rFonts w:ascii="楷体" w:hAnsi="楷体" w:eastAsia="楷体" w:cs="楷体"/>
          <w:sz w:val="30"/>
          <w:szCs w:val="30"/>
        </w:rPr>
      </w:pPr>
      <w:bookmarkStart w:id="56" w:name="bookmark96"/>
      <w:bookmarkEnd w:id="56"/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9.</w:t>
      </w:r>
      <w:r>
        <w:rPr>
          <w:rFonts w:ascii="楷体" w:hAnsi="楷体" w:eastAsia="楷体" w:cs="楷体"/>
          <w:spacing w:val="-3"/>
          <w:sz w:val="30"/>
          <w:szCs w:val="30"/>
        </w:rPr>
        <w:t>保密事项</w:t>
      </w:r>
    </w:p>
    <w:p w14:paraId="42CC4F77">
      <w:pPr>
        <w:spacing w:before="193" w:line="283" w:lineRule="auto"/>
        <w:ind w:left="2" w:right="77" w:firstLine="59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9.1  </w:t>
      </w:r>
      <w:r>
        <w:rPr>
          <w:rFonts w:ascii="仿宋" w:hAnsi="仿宋" w:eastAsia="仿宋" w:cs="仿宋"/>
          <w:spacing w:val="-2"/>
          <w:sz w:val="30"/>
          <w:szCs w:val="30"/>
        </w:rPr>
        <w:t>合同当事人在订立和履行合同过程中，对知悉</w:t>
      </w:r>
      <w:r>
        <w:rPr>
          <w:rFonts w:ascii="仿宋" w:hAnsi="仿宋" w:eastAsia="仿宋" w:cs="仿宋"/>
          <w:spacing w:val="-3"/>
          <w:sz w:val="30"/>
          <w:szCs w:val="30"/>
        </w:rPr>
        <w:t>的商业秘密、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技术秘密、招标过程中需要保密的信息负有保密责任。</w:t>
      </w:r>
    </w:p>
    <w:p w14:paraId="5C6074B8">
      <w:pPr>
        <w:spacing w:before="200" w:line="314" w:lineRule="auto"/>
        <w:ind w:firstLine="59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9.2  </w:t>
      </w:r>
      <w:r>
        <w:rPr>
          <w:rFonts w:ascii="仿宋" w:hAnsi="仿宋" w:eastAsia="仿宋" w:cs="仿宋"/>
          <w:spacing w:val="-3"/>
          <w:sz w:val="30"/>
          <w:szCs w:val="30"/>
        </w:rPr>
        <w:t>除法律规定或合同另有约定外，未经对方同意，任何一</w:t>
      </w:r>
      <w:r>
        <w:rPr>
          <w:rFonts w:ascii="仿宋" w:hAnsi="仿宋" w:eastAsia="仿宋" w:cs="仿宋"/>
          <w:spacing w:val="-4"/>
          <w:sz w:val="30"/>
          <w:szCs w:val="30"/>
        </w:rPr>
        <w:t>方不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得将对方提供的文件、技术秘密等需要保密的资料信息用于本合同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以外。违反约定造成损失的，应当承担相应的法律责任和经济赔偿。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双方认为必要时，可签订保密协议书（可参考附件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</w:t>
      </w:r>
      <w:r>
        <w:rPr>
          <w:rFonts w:ascii="仿宋" w:hAnsi="仿宋" w:eastAsia="仿宋" w:cs="仿宋"/>
          <w:spacing w:val="-1"/>
          <w:sz w:val="30"/>
          <w:szCs w:val="30"/>
        </w:rPr>
        <w:t>）。</w:t>
      </w:r>
    </w:p>
    <w:p w14:paraId="005447FB">
      <w:pPr>
        <w:spacing w:before="201" w:line="222" w:lineRule="auto"/>
        <w:ind w:left="602"/>
        <w:outlineLvl w:val="1"/>
        <w:rPr>
          <w:rFonts w:ascii="黑体" w:hAnsi="黑体" w:eastAsia="黑体" w:cs="黑体"/>
          <w:sz w:val="30"/>
          <w:szCs w:val="30"/>
        </w:rPr>
      </w:pPr>
      <w:bookmarkStart w:id="57" w:name="bookmark97"/>
      <w:bookmarkEnd w:id="57"/>
      <w:bookmarkStart w:id="58" w:name="bookmark27"/>
      <w:bookmarkEnd w:id="58"/>
      <w:bookmarkStart w:id="59" w:name="bookmark28"/>
      <w:bookmarkEnd w:id="59"/>
      <w:r>
        <w:rPr>
          <w:rFonts w:ascii="黑体" w:hAnsi="黑体" w:eastAsia="黑体" w:cs="黑体"/>
          <w:spacing w:val="-3"/>
          <w:sz w:val="30"/>
          <w:szCs w:val="30"/>
        </w:rPr>
        <w:t>六、招标投标档案</w:t>
      </w:r>
    </w:p>
    <w:p w14:paraId="27786474">
      <w:pPr>
        <w:spacing w:before="198" w:line="225" w:lineRule="auto"/>
        <w:ind w:left="616"/>
        <w:outlineLvl w:val="2"/>
        <w:rPr>
          <w:rFonts w:ascii="楷体" w:hAnsi="楷体" w:eastAsia="楷体" w:cs="楷体"/>
          <w:sz w:val="30"/>
          <w:szCs w:val="30"/>
        </w:rPr>
      </w:pPr>
      <w:bookmarkStart w:id="60" w:name="bookmark98"/>
      <w:bookmarkEnd w:id="60"/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10.</w:t>
      </w:r>
      <w:r>
        <w:rPr>
          <w:rFonts w:ascii="楷体" w:hAnsi="楷体" w:eastAsia="楷体" w:cs="楷体"/>
          <w:spacing w:val="-6"/>
          <w:sz w:val="30"/>
          <w:szCs w:val="30"/>
        </w:rPr>
        <w:t>档案内容</w:t>
      </w:r>
    </w:p>
    <w:p w14:paraId="19DE6361">
      <w:pPr>
        <w:spacing w:before="196" w:line="220" w:lineRule="auto"/>
        <w:ind w:left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10.1  </w:t>
      </w:r>
      <w:r>
        <w:rPr>
          <w:rFonts w:ascii="仿宋" w:hAnsi="仿宋" w:eastAsia="仿宋" w:cs="仿宋"/>
          <w:spacing w:val="1"/>
          <w:sz w:val="30"/>
          <w:szCs w:val="30"/>
        </w:rPr>
        <w:t>档案内容包含招标公告或投标邀请书、资格预审文件及澄</w:t>
      </w:r>
    </w:p>
    <w:p w14:paraId="04D07ECE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21" w:type="default"/>
          <w:pgSz w:w="11906" w:h="16839"/>
          <w:pgMar w:top="400" w:right="1369" w:bottom="1317" w:left="1607" w:header="0" w:footer="1101" w:gutter="0"/>
          <w:cols w:space="720" w:num="1"/>
        </w:sectPr>
      </w:pPr>
    </w:p>
    <w:p w14:paraId="6C07AA2C">
      <w:pPr>
        <w:spacing w:line="254" w:lineRule="auto"/>
        <w:rPr>
          <w:rFonts w:ascii="Arial"/>
          <w:sz w:val="21"/>
        </w:rPr>
      </w:pPr>
    </w:p>
    <w:p w14:paraId="2833B088">
      <w:pPr>
        <w:spacing w:line="255" w:lineRule="auto"/>
        <w:rPr>
          <w:rFonts w:ascii="Arial"/>
          <w:sz w:val="21"/>
        </w:rPr>
      </w:pPr>
    </w:p>
    <w:p w14:paraId="0C8E1CB4">
      <w:pPr>
        <w:spacing w:line="255" w:lineRule="auto"/>
        <w:rPr>
          <w:rFonts w:ascii="Arial"/>
          <w:sz w:val="21"/>
        </w:rPr>
      </w:pPr>
    </w:p>
    <w:p w14:paraId="1B178EA0">
      <w:pPr>
        <w:spacing w:line="255" w:lineRule="auto"/>
        <w:rPr>
          <w:rFonts w:ascii="Arial"/>
          <w:sz w:val="21"/>
        </w:rPr>
      </w:pPr>
    </w:p>
    <w:p w14:paraId="7C48058E">
      <w:pPr>
        <w:spacing w:line="255" w:lineRule="auto"/>
        <w:rPr>
          <w:rFonts w:ascii="Arial"/>
          <w:sz w:val="21"/>
        </w:rPr>
      </w:pPr>
    </w:p>
    <w:p w14:paraId="062B2EDC">
      <w:pPr>
        <w:spacing w:line="255" w:lineRule="auto"/>
        <w:rPr>
          <w:rFonts w:ascii="Arial"/>
          <w:sz w:val="21"/>
        </w:rPr>
      </w:pPr>
    </w:p>
    <w:p w14:paraId="13C93064">
      <w:pPr>
        <w:spacing w:line="255" w:lineRule="auto"/>
        <w:rPr>
          <w:rFonts w:ascii="Arial"/>
          <w:sz w:val="21"/>
        </w:rPr>
      </w:pPr>
    </w:p>
    <w:p w14:paraId="4B2F0714">
      <w:pPr>
        <w:spacing w:before="97" w:line="344" w:lineRule="auto"/>
        <w:ind w:firstLine="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清与修改文件、招标文件及澄清与修改文件、标底文件、投标文件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及澄清文件、资格审查或评标报告、合同文件（如有）、服务评价 文件（如有）、异议与投诉处理文件（如有）、与招投标活动相关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bookmarkStart w:id="61" w:name="bookmark29"/>
      <w:bookmarkEnd w:id="61"/>
      <w:bookmarkStart w:id="62" w:name="bookmark99"/>
      <w:bookmarkEnd w:id="62"/>
      <w:r>
        <w:rPr>
          <w:rFonts w:ascii="仿宋" w:hAnsi="仿宋" w:eastAsia="仿宋" w:cs="仿宋"/>
          <w:spacing w:val="-2"/>
          <w:sz w:val="30"/>
          <w:szCs w:val="30"/>
        </w:rPr>
        <w:t>的往来函件、会议纪要等。</w:t>
      </w:r>
    </w:p>
    <w:p w14:paraId="45256EDB">
      <w:pPr>
        <w:spacing w:before="1" w:line="222" w:lineRule="auto"/>
        <w:ind w:left="615"/>
        <w:outlineLvl w:val="2"/>
        <w:rPr>
          <w:rFonts w:ascii="楷体" w:hAnsi="楷体" w:eastAsia="楷体" w:cs="楷体"/>
          <w:sz w:val="30"/>
          <w:szCs w:val="30"/>
        </w:rPr>
      </w:pPr>
      <w:bookmarkStart w:id="63" w:name="bookmark100"/>
      <w:bookmarkEnd w:id="63"/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11.</w:t>
      </w:r>
      <w:r>
        <w:rPr>
          <w:rFonts w:ascii="楷体" w:hAnsi="楷体" w:eastAsia="楷体" w:cs="楷体"/>
          <w:spacing w:val="-4"/>
          <w:sz w:val="30"/>
          <w:szCs w:val="30"/>
        </w:rPr>
        <w:t>档案整理保管</w:t>
      </w:r>
    </w:p>
    <w:p w14:paraId="06283395">
      <w:pPr>
        <w:spacing w:before="196" w:line="283" w:lineRule="auto"/>
        <w:ind w:left="2" w:firstLine="61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11.1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合同当事人应按照全程管理、前端控制、集中统一的原则 </w:t>
      </w:r>
      <w:r>
        <w:rPr>
          <w:rFonts w:ascii="仿宋" w:hAnsi="仿宋" w:eastAsia="仿宋" w:cs="仿宋"/>
          <w:spacing w:val="-2"/>
          <w:sz w:val="30"/>
          <w:szCs w:val="30"/>
        </w:rPr>
        <w:t>对招标投标活动中形成的文件和资料进行整理。</w:t>
      </w:r>
    </w:p>
    <w:p w14:paraId="6CE835D5">
      <w:pPr>
        <w:spacing w:before="202" w:line="304" w:lineRule="auto"/>
        <w:ind w:left="12" w:firstLine="60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11.2  </w:t>
      </w:r>
      <w:r>
        <w:rPr>
          <w:rFonts w:ascii="仿宋" w:hAnsi="仿宋" w:eastAsia="仿宋" w:cs="仿宋"/>
          <w:spacing w:val="1"/>
          <w:sz w:val="30"/>
          <w:szCs w:val="30"/>
        </w:rPr>
        <w:t>符合国家标准的招标投标交易平台生成招标投标文件和电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子数据，双方可在本合同专用条款内约定归档具体事</w:t>
      </w:r>
      <w:r>
        <w:rPr>
          <w:rFonts w:ascii="仿宋" w:hAnsi="仿宋" w:eastAsia="仿宋" w:cs="仿宋"/>
          <w:spacing w:val="3"/>
          <w:sz w:val="30"/>
          <w:szCs w:val="30"/>
        </w:rPr>
        <w:t>项，保障档案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bookmarkStart w:id="64" w:name="bookmark101"/>
      <w:bookmarkEnd w:id="64"/>
      <w:bookmarkStart w:id="65" w:name="bookmark30"/>
      <w:bookmarkEnd w:id="65"/>
      <w:r>
        <w:rPr>
          <w:rFonts w:ascii="仿宋" w:hAnsi="仿宋" w:eastAsia="仿宋" w:cs="仿宋"/>
          <w:spacing w:val="-3"/>
          <w:sz w:val="30"/>
          <w:szCs w:val="30"/>
        </w:rPr>
        <w:t>管理合法、完整、可追溯。</w:t>
      </w:r>
    </w:p>
    <w:p w14:paraId="4B7D554B">
      <w:pPr>
        <w:spacing w:before="196" w:line="222" w:lineRule="auto"/>
        <w:ind w:left="590"/>
        <w:outlineLvl w:val="1"/>
        <w:rPr>
          <w:rFonts w:ascii="黑体" w:hAnsi="黑体" w:eastAsia="黑体" w:cs="黑体"/>
          <w:sz w:val="30"/>
          <w:szCs w:val="30"/>
        </w:rPr>
      </w:pPr>
      <w:bookmarkStart w:id="66" w:name="bookmark31"/>
      <w:bookmarkEnd w:id="66"/>
      <w:bookmarkStart w:id="67" w:name="bookmark102"/>
      <w:bookmarkEnd w:id="67"/>
      <w:r>
        <w:rPr>
          <w:rFonts w:ascii="黑体" w:hAnsi="黑体" w:eastAsia="黑体" w:cs="黑体"/>
          <w:spacing w:val="-1"/>
          <w:sz w:val="30"/>
          <w:szCs w:val="30"/>
        </w:rPr>
        <w:t>七、违约、索赔和争议解决</w:t>
      </w:r>
    </w:p>
    <w:p w14:paraId="77829437">
      <w:pPr>
        <w:spacing w:before="199" w:line="224" w:lineRule="auto"/>
        <w:ind w:left="615"/>
        <w:outlineLvl w:val="2"/>
        <w:rPr>
          <w:rFonts w:ascii="楷体" w:hAnsi="楷体" w:eastAsia="楷体" w:cs="楷体"/>
          <w:sz w:val="30"/>
          <w:szCs w:val="30"/>
        </w:rPr>
      </w:pPr>
      <w:bookmarkStart w:id="68" w:name="bookmark103"/>
      <w:bookmarkEnd w:id="68"/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12.</w:t>
      </w:r>
      <w:r>
        <w:rPr>
          <w:rFonts w:ascii="楷体" w:hAnsi="楷体" w:eastAsia="楷体" w:cs="楷体"/>
          <w:spacing w:val="-4"/>
          <w:sz w:val="30"/>
          <w:szCs w:val="30"/>
        </w:rPr>
        <w:t>委托人违约及索赔</w:t>
      </w:r>
    </w:p>
    <w:p w14:paraId="12A90B58">
      <w:pPr>
        <w:spacing w:before="198" w:line="221" w:lineRule="auto"/>
        <w:ind w:left="6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12.1  </w:t>
      </w:r>
      <w:r>
        <w:rPr>
          <w:rFonts w:ascii="仿宋" w:hAnsi="仿宋" w:eastAsia="仿宋" w:cs="仿宋"/>
          <w:spacing w:val="-1"/>
          <w:sz w:val="30"/>
          <w:szCs w:val="30"/>
        </w:rPr>
        <w:t>委托人未按本合同通用条款第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5</w:t>
      </w:r>
      <w:r>
        <w:rPr>
          <w:rFonts w:ascii="仿宋" w:hAnsi="仿宋" w:eastAsia="仿宋" w:cs="仿宋"/>
          <w:spacing w:val="-1"/>
          <w:sz w:val="30"/>
          <w:szCs w:val="30"/>
        </w:rPr>
        <w:t>条履行义</w:t>
      </w:r>
      <w:r>
        <w:rPr>
          <w:rFonts w:ascii="仿宋" w:hAnsi="仿宋" w:eastAsia="仿宋" w:cs="仿宋"/>
          <w:spacing w:val="-2"/>
          <w:sz w:val="30"/>
          <w:szCs w:val="30"/>
        </w:rPr>
        <w:t>务的视为违约。</w:t>
      </w:r>
    </w:p>
    <w:p w14:paraId="5CAA59A5">
      <w:pPr>
        <w:spacing w:before="200" w:line="314" w:lineRule="auto"/>
        <w:ind w:firstLine="6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12.2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因委托人违约给受托人造成的法律责任和经济损失，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由受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托人追究委托人法律责任并进行经济索赔。经济索赔由双方在本合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同专用条款内约定索赔金额和支付方式，经济索赔最高金额不应超 </w:t>
      </w:r>
      <w:bookmarkStart w:id="69" w:name="bookmark32"/>
      <w:bookmarkEnd w:id="69"/>
      <w:bookmarkStart w:id="70" w:name="bookmark104"/>
      <w:bookmarkEnd w:id="70"/>
      <w:r>
        <w:rPr>
          <w:rFonts w:ascii="仿宋" w:hAnsi="仿宋" w:eastAsia="仿宋" w:cs="仿宋"/>
          <w:spacing w:val="-2"/>
          <w:sz w:val="30"/>
          <w:szCs w:val="30"/>
        </w:rPr>
        <w:t>过代理报酬金额（扣除税金）。</w:t>
      </w:r>
    </w:p>
    <w:p w14:paraId="568E6EFE">
      <w:pPr>
        <w:spacing w:before="198" w:line="224" w:lineRule="auto"/>
        <w:ind w:left="615"/>
        <w:outlineLvl w:val="2"/>
        <w:rPr>
          <w:rFonts w:ascii="楷体" w:hAnsi="楷体" w:eastAsia="楷体" w:cs="楷体"/>
          <w:sz w:val="30"/>
          <w:szCs w:val="30"/>
        </w:rPr>
      </w:pPr>
      <w:bookmarkStart w:id="71" w:name="bookmark105"/>
      <w:bookmarkEnd w:id="71"/>
      <w:r>
        <w:rPr>
          <w:rFonts w:ascii="Times New Roman" w:hAnsi="Times New Roman" w:eastAsia="Times New Roman" w:cs="Times New Roman"/>
          <w:spacing w:val="-7"/>
          <w:sz w:val="30"/>
          <w:szCs w:val="30"/>
        </w:rPr>
        <w:t>13.</w:t>
      </w:r>
      <w:r>
        <w:rPr>
          <w:rFonts w:ascii="Times New Roman" w:hAnsi="Times New Roman" w:eastAsia="Times New Roman" w:cs="Times New Roman"/>
          <w:spacing w:val="-35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7"/>
          <w:sz w:val="30"/>
          <w:szCs w:val="30"/>
        </w:rPr>
        <w:t>受托人违约及索赔</w:t>
      </w:r>
    </w:p>
    <w:p w14:paraId="60A7F278">
      <w:pPr>
        <w:spacing w:before="198" w:line="221" w:lineRule="auto"/>
        <w:ind w:left="6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13.1  </w:t>
      </w:r>
      <w:r>
        <w:rPr>
          <w:rFonts w:ascii="仿宋" w:hAnsi="仿宋" w:eastAsia="仿宋" w:cs="仿宋"/>
          <w:spacing w:val="-1"/>
          <w:sz w:val="30"/>
          <w:szCs w:val="30"/>
        </w:rPr>
        <w:t>受托人未按本合同通用条款第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7</w:t>
      </w:r>
      <w:r>
        <w:rPr>
          <w:rFonts w:ascii="仿宋" w:hAnsi="仿宋" w:eastAsia="仿宋" w:cs="仿宋"/>
          <w:spacing w:val="-1"/>
          <w:sz w:val="30"/>
          <w:szCs w:val="30"/>
        </w:rPr>
        <w:t>条履行义</w:t>
      </w:r>
      <w:r>
        <w:rPr>
          <w:rFonts w:ascii="仿宋" w:hAnsi="仿宋" w:eastAsia="仿宋" w:cs="仿宋"/>
          <w:spacing w:val="-2"/>
          <w:sz w:val="30"/>
          <w:szCs w:val="30"/>
        </w:rPr>
        <w:t>务的视为违约。</w:t>
      </w:r>
    </w:p>
    <w:p w14:paraId="220D9900">
      <w:pPr>
        <w:spacing w:before="198" w:line="304" w:lineRule="auto"/>
        <w:ind w:firstLine="6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13.2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因受托人违约给委托人造成的法律责任和经济损失，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由委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托人追究受托人法律责任并进行经济索赔。经济索赔由双方在本合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同专用条款内约定索赔金额和支付方式，经济索赔最高金额不应超</w:t>
      </w:r>
    </w:p>
    <w:p w14:paraId="3568D7EB">
      <w:pPr>
        <w:spacing w:line="304" w:lineRule="auto"/>
        <w:rPr>
          <w:rFonts w:ascii="仿宋" w:hAnsi="仿宋" w:eastAsia="仿宋" w:cs="仿宋"/>
          <w:sz w:val="30"/>
          <w:szCs w:val="30"/>
        </w:rPr>
        <w:sectPr>
          <w:footerReference r:id="rId22" w:type="default"/>
          <w:pgSz w:w="11906" w:h="16839"/>
          <w:pgMar w:top="400" w:right="1473" w:bottom="1317" w:left="1608" w:header="0" w:footer="1101" w:gutter="0"/>
          <w:cols w:space="720" w:num="1"/>
        </w:sectPr>
      </w:pPr>
    </w:p>
    <w:p w14:paraId="1AC8A12A">
      <w:pPr>
        <w:spacing w:line="254" w:lineRule="auto"/>
        <w:rPr>
          <w:rFonts w:ascii="Arial"/>
          <w:sz w:val="21"/>
        </w:rPr>
      </w:pPr>
    </w:p>
    <w:p w14:paraId="0999597F">
      <w:pPr>
        <w:spacing w:line="254" w:lineRule="auto"/>
        <w:rPr>
          <w:rFonts w:ascii="Arial"/>
          <w:sz w:val="21"/>
        </w:rPr>
      </w:pPr>
    </w:p>
    <w:p w14:paraId="390FEAA2">
      <w:pPr>
        <w:spacing w:line="254" w:lineRule="auto"/>
        <w:rPr>
          <w:rFonts w:ascii="Arial"/>
          <w:sz w:val="21"/>
        </w:rPr>
      </w:pPr>
    </w:p>
    <w:p w14:paraId="5AD22F12">
      <w:pPr>
        <w:spacing w:line="254" w:lineRule="auto"/>
        <w:rPr>
          <w:rFonts w:ascii="Arial"/>
          <w:sz w:val="21"/>
        </w:rPr>
      </w:pPr>
    </w:p>
    <w:p w14:paraId="6F828C51">
      <w:pPr>
        <w:spacing w:line="255" w:lineRule="auto"/>
        <w:rPr>
          <w:rFonts w:ascii="Arial"/>
          <w:sz w:val="21"/>
        </w:rPr>
      </w:pPr>
    </w:p>
    <w:p w14:paraId="116655DB">
      <w:pPr>
        <w:spacing w:line="255" w:lineRule="auto"/>
        <w:rPr>
          <w:rFonts w:ascii="Arial"/>
          <w:sz w:val="21"/>
        </w:rPr>
      </w:pPr>
    </w:p>
    <w:p w14:paraId="1ADB2F03">
      <w:pPr>
        <w:spacing w:line="255" w:lineRule="auto"/>
        <w:rPr>
          <w:rFonts w:ascii="Arial"/>
          <w:sz w:val="21"/>
        </w:rPr>
      </w:pPr>
    </w:p>
    <w:p w14:paraId="27C19136">
      <w:pPr>
        <w:spacing w:before="98" w:line="222" w:lineRule="auto"/>
        <w:ind w:left="6"/>
        <w:rPr>
          <w:rFonts w:ascii="仿宋" w:hAnsi="仿宋" w:eastAsia="仿宋" w:cs="仿宋"/>
          <w:sz w:val="30"/>
          <w:szCs w:val="30"/>
        </w:rPr>
      </w:pPr>
      <w:bookmarkStart w:id="72" w:name="bookmark33"/>
      <w:bookmarkEnd w:id="72"/>
      <w:bookmarkStart w:id="73" w:name="bookmark106"/>
      <w:bookmarkEnd w:id="73"/>
      <w:r>
        <w:rPr>
          <w:rFonts w:ascii="仿宋" w:hAnsi="仿宋" w:eastAsia="仿宋" w:cs="仿宋"/>
          <w:spacing w:val="-2"/>
          <w:sz w:val="30"/>
          <w:szCs w:val="30"/>
        </w:rPr>
        <w:t>过代理报酬金额（扣除税金）。</w:t>
      </w:r>
    </w:p>
    <w:p w14:paraId="7BDB6223">
      <w:pPr>
        <w:spacing w:before="197" w:line="224" w:lineRule="auto"/>
        <w:ind w:left="618"/>
        <w:outlineLvl w:val="2"/>
        <w:rPr>
          <w:rFonts w:ascii="楷体" w:hAnsi="楷体" w:eastAsia="楷体" w:cs="楷体"/>
          <w:sz w:val="30"/>
          <w:szCs w:val="30"/>
        </w:rPr>
      </w:pPr>
      <w:bookmarkStart w:id="74" w:name="bookmark107"/>
      <w:bookmarkEnd w:id="74"/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14.</w:t>
      </w:r>
      <w:r>
        <w:rPr>
          <w:rFonts w:ascii="楷体" w:hAnsi="楷体" w:eastAsia="楷体" w:cs="楷体"/>
          <w:spacing w:val="-4"/>
          <w:sz w:val="30"/>
          <w:szCs w:val="30"/>
        </w:rPr>
        <w:t>第三方违约及索赔</w:t>
      </w:r>
    </w:p>
    <w:p w14:paraId="46C2BD0E">
      <w:pPr>
        <w:spacing w:before="193" w:line="345" w:lineRule="auto"/>
        <w:ind w:left="5" w:firstLine="61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14.1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如果一方的违约被认定为是与第三方共同造成的，则应由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合同双方中有违约的一方先行向另一方承担全部违约责任，再由承 </w:t>
      </w:r>
      <w:bookmarkStart w:id="75" w:name="bookmark34"/>
      <w:bookmarkEnd w:id="75"/>
      <w:bookmarkStart w:id="76" w:name="bookmark108"/>
      <w:bookmarkEnd w:id="76"/>
      <w:r>
        <w:rPr>
          <w:rFonts w:ascii="仿宋" w:hAnsi="仿宋" w:eastAsia="仿宋" w:cs="仿宋"/>
          <w:spacing w:val="-2"/>
          <w:sz w:val="30"/>
          <w:szCs w:val="30"/>
        </w:rPr>
        <w:t>担违约责任的一方向第三方追索。</w:t>
      </w:r>
    </w:p>
    <w:p w14:paraId="0885B740">
      <w:pPr>
        <w:spacing w:before="1" w:line="223" w:lineRule="auto"/>
        <w:ind w:left="618"/>
        <w:outlineLvl w:val="2"/>
        <w:rPr>
          <w:rFonts w:ascii="楷体" w:hAnsi="楷体" w:eastAsia="楷体" w:cs="楷体"/>
          <w:sz w:val="30"/>
          <w:szCs w:val="30"/>
        </w:rPr>
      </w:pPr>
      <w:bookmarkStart w:id="77" w:name="bookmark109"/>
      <w:bookmarkEnd w:id="77"/>
      <w:r>
        <w:rPr>
          <w:rFonts w:ascii="Times New Roman" w:hAnsi="Times New Roman" w:eastAsia="Times New Roman" w:cs="Times New Roman"/>
          <w:spacing w:val="-10"/>
          <w:sz w:val="30"/>
          <w:szCs w:val="30"/>
        </w:rPr>
        <w:t>15.</w:t>
      </w:r>
      <w:r>
        <w:rPr>
          <w:rFonts w:ascii="Times New Roman" w:hAnsi="Times New Roman" w:eastAsia="Times New Roman" w:cs="Times New Roman"/>
          <w:spacing w:val="-42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0"/>
          <w:sz w:val="30"/>
          <w:szCs w:val="30"/>
        </w:rPr>
        <w:t>索赔要求</w:t>
      </w:r>
    </w:p>
    <w:p w14:paraId="5AA9ABE8">
      <w:pPr>
        <w:spacing w:before="198" w:line="283" w:lineRule="auto"/>
        <w:ind w:left="6" w:right="67" w:firstLine="61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15.1</w:t>
      </w:r>
      <w:r>
        <w:rPr>
          <w:rFonts w:ascii="Times New Roman" w:hAnsi="Times New Roman" w:eastAsia="Times New Roman" w:cs="Times New Roman"/>
          <w:spacing w:val="2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3"/>
          <w:sz w:val="30"/>
          <w:szCs w:val="30"/>
        </w:rPr>
        <w:t>当事人一方向另一方提出索赔时，要有正当的索赔理</w:t>
      </w:r>
      <w:r>
        <w:rPr>
          <w:rFonts w:ascii="仿宋" w:hAnsi="仿宋" w:eastAsia="仿宋" w:cs="仿宋"/>
          <w:spacing w:val="-4"/>
          <w:sz w:val="30"/>
          <w:szCs w:val="30"/>
        </w:rPr>
        <w:t>由，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且有索赔事件发生时的有效证据。</w:t>
      </w:r>
    </w:p>
    <w:p w14:paraId="67F9E65E">
      <w:pPr>
        <w:spacing w:before="199" w:line="304" w:lineRule="auto"/>
        <w:ind w:left="5" w:firstLine="61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15.2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委托人未能按合同约定履行义务或者发生应由委托人承担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责任等情况，给受托人造成经济损失的，受托人可按下列程序以书 </w:t>
      </w:r>
      <w:r>
        <w:rPr>
          <w:rFonts w:ascii="仿宋" w:hAnsi="仿宋" w:eastAsia="仿宋" w:cs="仿宋"/>
          <w:spacing w:val="-3"/>
          <w:sz w:val="30"/>
          <w:szCs w:val="30"/>
        </w:rPr>
        <w:t>面形式向委托人索赔：</w:t>
      </w:r>
    </w:p>
    <w:p w14:paraId="60B3D253">
      <w:pPr>
        <w:spacing w:before="196" w:line="283" w:lineRule="auto"/>
        <w:ind w:firstLine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</w:t>
      </w:r>
      <w:r>
        <w:rPr>
          <w:rFonts w:ascii="仿宋" w:hAnsi="仿宋" w:eastAsia="仿宋" w:cs="仿宋"/>
          <w:spacing w:val="-2"/>
          <w:sz w:val="30"/>
          <w:szCs w:val="30"/>
        </w:rPr>
        <w:t>）索赔事件发生后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7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个工作日内，向委托</w:t>
      </w:r>
      <w:r>
        <w:rPr>
          <w:rFonts w:ascii="仿宋" w:hAnsi="仿宋" w:eastAsia="仿宋" w:cs="仿宋"/>
          <w:spacing w:val="-3"/>
          <w:sz w:val="30"/>
          <w:szCs w:val="30"/>
        </w:rPr>
        <w:t>人发出索赔报告及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有关资料；</w:t>
      </w:r>
    </w:p>
    <w:p w14:paraId="61806917">
      <w:pPr>
        <w:spacing w:before="203" w:line="304" w:lineRule="auto"/>
        <w:ind w:left="1" w:firstLine="6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</w:t>
      </w:r>
      <w:r>
        <w:rPr>
          <w:rFonts w:ascii="仿宋" w:hAnsi="仿宋" w:eastAsia="仿宋" w:cs="仿宋"/>
          <w:spacing w:val="-2"/>
          <w:sz w:val="30"/>
          <w:szCs w:val="30"/>
        </w:rPr>
        <w:t>）委托人收到受托人的索赔报告及有关资</w:t>
      </w:r>
      <w:r>
        <w:rPr>
          <w:rFonts w:ascii="仿宋" w:hAnsi="仿宋" w:eastAsia="仿宋" w:cs="仿宋"/>
          <w:spacing w:val="-3"/>
          <w:sz w:val="30"/>
          <w:szCs w:val="30"/>
        </w:rPr>
        <w:t>料之日起，于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7</w:t>
      </w:r>
      <w:r>
        <w:rPr>
          <w:rFonts w:ascii="Times New Roman" w:hAnsi="Times New Roman" w:eastAsia="Times New Roman" w:cs="Times New Roman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工作日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内给予答复；未予答复的，或未对受托人作进一步要求的，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视为委托人已认可该项索赔。</w:t>
      </w:r>
    </w:p>
    <w:p w14:paraId="62CBD396">
      <w:pPr>
        <w:spacing w:before="195" w:line="345" w:lineRule="auto"/>
        <w:ind w:left="5" w:firstLine="61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15.3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受托人未能按合同约定履行义务或者发生应由受托人承担 </w:t>
      </w:r>
      <w:r>
        <w:rPr>
          <w:rFonts w:ascii="仿宋" w:hAnsi="仿宋" w:eastAsia="仿宋" w:cs="仿宋"/>
          <w:spacing w:val="-3"/>
          <w:sz w:val="30"/>
          <w:szCs w:val="30"/>
        </w:rPr>
        <w:t>责任等情况，给委托人造成经济损失的，委托人可按</w:t>
      </w:r>
      <w:r>
        <w:rPr>
          <w:rFonts w:ascii="仿宋" w:hAnsi="仿宋" w:eastAsia="仿宋" w:cs="仿宋"/>
          <w:spacing w:val="-4"/>
          <w:sz w:val="30"/>
          <w:szCs w:val="30"/>
        </w:rPr>
        <w:t>第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15.2</w:t>
      </w:r>
      <w:r>
        <w:rPr>
          <w:rFonts w:ascii="仿宋" w:hAnsi="仿宋" w:eastAsia="仿宋" w:cs="仿宋"/>
          <w:spacing w:val="-4"/>
          <w:sz w:val="30"/>
          <w:szCs w:val="30"/>
        </w:rPr>
        <w:t>款确定的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bookmarkStart w:id="78" w:name="bookmark110"/>
      <w:bookmarkEnd w:id="78"/>
      <w:bookmarkStart w:id="79" w:name="bookmark35"/>
      <w:bookmarkEnd w:id="79"/>
      <w:r>
        <w:rPr>
          <w:rFonts w:ascii="仿宋" w:hAnsi="仿宋" w:eastAsia="仿宋" w:cs="仿宋"/>
          <w:spacing w:val="-2"/>
          <w:sz w:val="30"/>
          <w:szCs w:val="30"/>
        </w:rPr>
        <w:t>时限和程序向受托人提出索赔。</w:t>
      </w:r>
    </w:p>
    <w:p w14:paraId="194DFB9C">
      <w:pPr>
        <w:spacing w:line="225" w:lineRule="auto"/>
        <w:ind w:left="618"/>
        <w:outlineLvl w:val="2"/>
        <w:rPr>
          <w:rFonts w:ascii="楷体" w:hAnsi="楷体" w:eastAsia="楷体" w:cs="楷体"/>
          <w:sz w:val="30"/>
          <w:szCs w:val="30"/>
        </w:rPr>
      </w:pPr>
      <w:bookmarkStart w:id="80" w:name="bookmark111"/>
      <w:bookmarkEnd w:id="80"/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16.</w:t>
      </w:r>
      <w:r>
        <w:rPr>
          <w:rFonts w:ascii="楷体" w:hAnsi="楷体" w:eastAsia="楷体" w:cs="楷体"/>
          <w:spacing w:val="-6"/>
          <w:sz w:val="30"/>
          <w:szCs w:val="30"/>
        </w:rPr>
        <w:t>争议解决</w:t>
      </w:r>
    </w:p>
    <w:p w14:paraId="414D6B6E">
      <w:pPr>
        <w:spacing w:before="192" w:line="346" w:lineRule="auto"/>
        <w:ind w:left="12" w:firstLine="60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16.1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委托人和受托人履行合同时发生争议，可以协商解决；无 </w:t>
      </w:r>
      <w:r>
        <w:rPr>
          <w:rFonts w:ascii="仿宋" w:hAnsi="仿宋" w:eastAsia="仿宋" w:cs="仿宋"/>
          <w:spacing w:val="4"/>
          <w:sz w:val="30"/>
          <w:szCs w:val="30"/>
        </w:rPr>
        <w:t>法协商解决的可向有关部门或机构申请调解；当事人既</w:t>
      </w:r>
      <w:r>
        <w:rPr>
          <w:rFonts w:ascii="仿宋" w:hAnsi="仿宋" w:eastAsia="仿宋" w:cs="仿宋"/>
          <w:spacing w:val="3"/>
          <w:sz w:val="30"/>
          <w:szCs w:val="30"/>
        </w:rPr>
        <w:t>无法协商解</w:t>
      </w:r>
    </w:p>
    <w:p w14:paraId="732A53E6">
      <w:pPr>
        <w:spacing w:line="346" w:lineRule="auto"/>
        <w:rPr>
          <w:rFonts w:ascii="仿宋" w:hAnsi="仿宋" w:eastAsia="仿宋" w:cs="仿宋"/>
          <w:sz w:val="30"/>
          <w:szCs w:val="30"/>
        </w:rPr>
        <w:sectPr>
          <w:footerReference r:id="rId23" w:type="default"/>
          <w:pgSz w:w="11906" w:h="16839"/>
          <w:pgMar w:top="400" w:right="1473" w:bottom="1317" w:left="1605" w:header="0" w:footer="1101" w:gutter="0"/>
          <w:cols w:space="720" w:num="1"/>
        </w:sectPr>
      </w:pPr>
    </w:p>
    <w:p w14:paraId="2E40BBB8">
      <w:pPr>
        <w:spacing w:line="254" w:lineRule="auto"/>
        <w:rPr>
          <w:rFonts w:ascii="Arial"/>
          <w:sz w:val="21"/>
        </w:rPr>
      </w:pPr>
    </w:p>
    <w:p w14:paraId="3E4451D6">
      <w:pPr>
        <w:spacing w:line="254" w:lineRule="auto"/>
        <w:rPr>
          <w:rFonts w:ascii="Arial"/>
          <w:sz w:val="21"/>
        </w:rPr>
      </w:pPr>
    </w:p>
    <w:p w14:paraId="21B774EB">
      <w:pPr>
        <w:spacing w:line="254" w:lineRule="auto"/>
        <w:rPr>
          <w:rFonts w:ascii="Arial"/>
          <w:sz w:val="21"/>
        </w:rPr>
      </w:pPr>
    </w:p>
    <w:p w14:paraId="56D29760">
      <w:pPr>
        <w:spacing w:line="254" w:lineRule="auto"/>
        <w:rPr>
          <w:rFonts w:ascii="Arial"/>
          <w:sz w:val="21"/>
        </w:rPr>
      </w:pPr>
    </w:p>
    <w:p w14:paraId="21F6E70A">
      <w:pPr>
        <w:spacing w:line="255" w:lineRule="auto"/>
        <w:rPr>
          <w:rFonts w:ascii="Arial"/>
          <w:sz w:val="21"/>
        </w:rPr>
      </w:pPr>
    </w:p>
    <w:p w14:paraId="0A73C1DF">
      <w:pPr>
        <w:spacing w:line="255" w:lineRule="auto"/>
        <w:rPr>
          <w:rFonts w:ascii="Arial"/>
          <w:sz w:val="21"/>
        </w:rPr>
      </w:pPr>
    </w:p>
    <w:p w14:paraId="74915537">
      <w:pPr>
        <w:spacing w:line="255" w:lineRule="auto"/>
        <w:rPr>
          <w:rFonts w:ascii="Arial"/>
          <w:sz w:val="21"/>
        </w:rPr>
      </w:pPr>
    </w:p>
    <w:p w14:paraId="488B6710">
      <w:pPr>
        <w:spacing w:before="98" w:line="344" w:lineRule="auto"/>
        <w:ind w:left="4" w:right="95" w:hanging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决又无法调解的，可通过仲裁或诉讼方式解决。双方可以在本合同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bookmarkStart w:id="81" w:name="bookmark112"/>
      <w:bookmarkEnd w:id="81"/>
      <w:bookmarkStart w:id="82" w:name="bookmark36"/>
      <w:bookmarkEnd w:id="82"/>
      <w:r>
        <w:rPr>
          <w:rFonts w:ascii="仿宋" w:hAnsi="仿宋" w:eastAsia="仿宋" w:cs="仿宋"/>
          <w:spacing w:val="-2"/>
          <w:sz w:val="30"/>
          <w:szCs w:val="30"/>
        </w:rPr>
        <w:t>专用条款约定解决争议的方式。</w:t>
      </w:r>
    </w:p>
    <w:p w14:paraId="1F9A7EFC">
      <w:pPr>
        <w:spacing w:before="1" w:line="220" w:lineRule="auto"/>
        <w:ind w:left="592"/>
        <w:outlineLvl w:val="1"/>
        <w:rPr>
          <w:rFonts w:ascii="黑体" w:hAnsi="黑体" w:eastAsia="黑体" w:cs="黑体"/>
          <w:sz w:val="30"/>
          <w:szCs w:val="30"/>
        </w:rPr>
      </w:pPr>
      <w:bookmarkStart w:id="83" w:name="bookmark37"/>
      <w:bookmarkEnd w:id="83"/>
      <w:bookmarkStart w:id="84" w:name="bookmark113"/>
      <w:bookmarkEnd w:id="84"/>
      <w:r>
        <w:rPr>
          <w:rFonts w:ascii="黑体" w:hAnsi="黑体" w:eastAsia="黑体" w:cs="黑体"/>
          <w:spacing w:val="-1"/>
          <w:sz w:val="30"/>
          <w:szCs w:val="30"/>
        </w:rPr>
        <w:t>八、合同变更或解除、生效与终止</w:t>
      </w:r>
    </w:p>
    <w:p w14:paraId="3578E921">
      <w:pPr>
        <w:spacing w:before="202" w:line="223" w:lineRule="auto"/>
        <w:ind w:left="616"/>
        <w:outlineLvl w:val="2"/>
        <w:rPr>
          <w:rFonts w:ascii="楷体" w:hAnsi="楷体" w:eastAsia="楷体" w:cs="楷体"/>
          <w:sz w:val="30"/>
          <w:szCs w:val="30"/>
        </w:rPr>
      </w:pPr>
      <w:bookmarkStart w:id="85" w:name="bookmark114"/>
      <w:bookmarkEnd w:id="85"/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17.</w:t>
      </w:r>
      <w:r>
        <w:rPr>
          <w:rFonts w:ascii="楷体" w:hAnsi="楷体" w:eastAsia="楷体" w:cs="楷体"/>
          <w:spacing w:val="-4"/>
          <w:sz w:val="30"/>
          <w:szCs w:val="30"/>
        </w:rPr>
        <w:t>合同变更或解除</w:t>
      </w:r>
    </w:p>
    <w:p w14:paraId="294DA4D6">
      <w:pPr>
        <w:spacing w:before="200" w:line="344" w:lineRule="auto"/>
        <w:ind w:right="95" w:firstLine="61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17.1  </w:t>
      </w:r>
      <w:r>
        <w:rPr>
          <w:rFonts w:ascii="仿宋" w:hAnsi="仿宋" w:eastAsia="仿宋" w:cs="仿宋"/>
          <w:spacing w:val="-1"/>
          <w:sz w:val="30"/>
          <w:szCs w:val="30"/>
        </w:rPr>
        <w:t>本合同签订后，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由于委托人原因，使得受托人不能持续履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行招标代理业务时，委托人应及时书面通知受托人暂停招标代理业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务。当需要恢复招标代理业务时，应当在正式恢复前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7</w:t>
      </w:r>
      <w:r>
        <w:rPr>
          <w:rFonts w:ascii="仿宋" w:hAnsi="仿宋" w:eastAsia="仿宋" w:cs="仿宋"/>
          <w:spacing w:val="-1"/>
          <w:sz w:val="30"/>
          <w:szCs w:val="30"/>
        </w:rPr>
        <w:t>天书面通知受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托人。</w:t>
      </w:r>
    </w:p>
    <w:p w14:paraId="07304F19">
      <w:pPr>
        <w:spacing w:before="3" w:line="344" w:lineRule="auto"/>
        <w:ind w:right="95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若暂停时间超过六个月，当需要恢复招标代理业务时，委托人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应额外支付重新启动招标代理工作的补偿费用，双方可以在本合同 </w:t>
      </w:r>
      <w:r>
        <w:rPr>
          <w:rFonts w:ascii="仿宋" w:hAnsi="仿宋" w:eastAsia="仿宋" w:cs="仿宋"/>
          <w:spacing w:val="-2"/>
          <w:sz w:val="30"/>
          <w:szCs w:val="30"/>
        </w:rPr>
        <w:t>专用条款内约定具体计算方式。</w:t>
      </w:r>
    </w:p>
    <w:p w14:paraId="494EE7DC">
      <w:pPr>
        <w:spacing w:before="3" w:line="344" w:lineRule="auto"/>
        <w:ind w:right="95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若因非受托人原因造成已开展的项目招标投标活动取消的，委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托人应支付一定的补偿费用，双方可以在本合同专用条款内约定具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体计算方式。</w:t>
      </w:r>
    </w:p>
    <w:p w14:paraId="1A16D13A">
      <w:pPr>
        <w:spacing w:before="2" w:line="303" w:lineRule="auto"/>
        <w:ind w:firstLine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 xml:space="preserve">17.2  </w:t>
      </w:r>
      <w:r>
        <w:rPr>
          <w:rFonts w:ascii="仿宋" w:hAnsi="仿宋" w:eastAsia="仿宋" w:cs="仿宋"/>
          <w:spacing w:val="-5"/>
          <w:sz w:val="30"/>
          <w:szCs w:val="30"/>
        </w:rPr>
        <w:t>本合同签订后，如因有关法律和</w:t>
      </w:r>
      <w:r>
        <w:rPr>
          <w:rFonts w:ascii="仿宋" w:hAnsi="仿宋" w:eastAsia="仿宋" w:cs="仿宋"/>
          <w:spacing w:val="-6"/>
          <w:sz w:val="30"/>
          <w:szCs w:val="30"/>
        </w:rPr>
        <w:t>行政法规发生变化（新增、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修改或删除）导致服务所需的成本或时间发生改变，则本合同约定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的代理报酬和服务期限由双方签订补充协议进行相应调整。</w:t>
      </w:r>
    </w:p>
    <w:p w14:paraId="2217986F">
      <w:pPr>
        <w:spacing w:before="200" w:line="304" w:lineRule="auto"/>
        <w:ind w:left="3" w:right="98" w:firstLine="61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17.3  </w:t>
      </w:r>
      <w:r>
        <w:rPr>
          <w:rFonts w:ascii="仿宋" w:hAnsi="仿宋" w:eastAsia="仿宋" w:cs="仿宋"/>
          <w:spacing w:val="1"/>
          <w:sz w:val="30"/>
          <w:szCs w:val="30"/>
        </w:rPr>
        <w:t>本合同当事人一方要求变更或解除合同时，除有关法律和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行政法规另有规定外，应与对方当事人协商一致并达成书面协议。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未达成书面协议的，本合同依然有效。</w:t>
      </w:r>
    </w:p>
    <w:p w14:paraId="74A53DFE">
      <w:pPr>
        <w:spacing w:before="197" w:line="284" w:lineRule="auto"/>
        <w:ind w:right="98" w:firstLine="6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17.4  </w:t>
      </w:r>
      <w:r>
        <w:rPr>
          <w:rFonts w:ascii="仿宋" w:hAnsi="仿宋" w:eastAsia="仿宋" w:cs="仿宋"/>
          <w:spacing w:val="1"/>
          <w:sz w:val="30"/>
          <w:szCs w:val="30"/>
        </w:rPr>
        <w:t>有下列情形之一的，合同一方当事人可提前</w:t>
      </w:r>
      <w:r>
        <w:rPr>
          <w:rFonts w:ascii="Times New Roman" w:hAnsi="Times New Roman" w:eastAsia="Times New Roman" w:cs="Times New Roman"/>
          <w:spacing w:val="1"/>
          <w:sz w:val="30"/>
          <w:szCs w:val="30"/>
        </w:rPr>
        <w:t>14</w:t>
      </w:r>
      <w:r>
        <w:rPr>
          <w:rFonts w:ascii="仿宋" w:hAnsi="仿宋" w:eastAsia="仿宋" w:cs="仿宋"/>
          <w:spacing w:val="1"/>
          <w:sz w:val="30"/>
          <w:szCs w:val="30"/>
        </w:rPr>
        <w:t>天向对</w:t>
      </w:r>
      <w:r>
        <w:rPr>
          <w:rFonts w:ascii="仿宋" w:hAnsi="仿宋" w:eastAsia="仿宋" w:cs="仿宋"/>
          <w:sz w:val="30"/>
          <w:szCs w:val="30"/>
        </w:rPr>
        <w:t xml:space="preserve">方当 </w:t>
      </w:r>
      <w:r>
        <w:rPr>
          <w:rFonts w:ascii="仿宋" w:hAnsi="仿宋" w:eastAsia="仿宋" w:cs="仿宋"/>
          <w:spacing w:val="-2"/>
          <w:sz w:val="30"/>
          <w:szCs w:val="30"/>
        </w:rPr>
        <w:t>事人发出书面通知解除合同：</w:t>
      </w:r>
    </w:p>
    <w:p w14:paraId="1FF1C48B">
      <w:pPr>
        <w:spacing w:line="284" w:lineRule="auto"/>
        <w:rPr>
          <w:rFonts w:ascii="仿宋" w:hAnsi="仿宋" w:eastAsia="仿宋" w:cs="仿宋"/>
          <w:sz w:val="30"/>
          <w:szCs w:val="30"/>
        </w:rPr>
        <w:sectPr>
          <w:footerReference r:id="rId24" w:type="default"/>
          <w:pgSz w:w="11906" w:h="16839"/>
          <w:pgMar w:top="400" w:right="1377" w:bottom="1317" w:left="1607" w:header="0" w:footer="1101" w:gutter="0"/>
          <w:cols w:space="720" w:num="1"/>
        </w:sectPr>
      </w:pPr>
    </w:p>
    <w:p w14:paraId="33D6E72A">
      <w:pPr>
        <w:spacing w:line="254" w:lineRule="auto"/>
        <w:rPr>
          <w:rFonts w:ascii="Arial"/>
          <w:sz w:val="21"/>
        </w:rPr>
      </w:pPr>
    </w:p>
    <w:p w14:paraId="32A7BB84">
      <w:pPr>
        <w:spacing w:line="254" w:lineRule="auto"/>
        <w:rPr>
          <w:rFonts w:ascii="Arial"/>
          <w:sz w:val="21"/>
        </w:rPr>
      </w:pPr>
    </w:p>
    <w:p w14:paraId="6823940A">
      <w:pPr>
        <w:spacing w:line="254" w:lineRule="auto"/>
        <w:rPr>
          <w:rFonts w:ascii="Arial"/>
          <w:sz w:val="21"/>
        </w:rPr>
      </w:pPr>
    </w:p>
    <w:p w14:paraId="308B9BAA">
      <w:pPr>
        <w:spacing w:line="254" w:lineRule="auto"/>
        <w:rPr>
          <w:rFonts w:ascii="Arial"/>
          <w:sz w:val="21"/>
        </w:rPr>
      </w:pPr>
    </w:p>
    <w:p w14:paraId="2826FA71">
      <w:pPr>
        <w:spacing w:line="254" w:lineRule="auto"/>
        <w:rPr>
          <w:rFonts w:ascii="Arial"/>
          <w:sz w:val="21"/>
        </w:rPr>
      </w:pPr>
    </w:p>
    <w:p w14:paraId="0C5BDBEB">
      <w:pPr>
        <w:spacing w:line="254" w:lineRule="auto"/>
        <w:rPr>
          <w:rFonts w:ascii="Arial"/>
          <w:sz w:val="21"/>
        </w:rPr>
      </w:pPr>
    </w:p>
    <w:p w14:paraId="71291786">
      <w:pPr>
        <w:spacing w:line="255" w:lineRule="auto"/>
        <w:rPr>
          <w:rFonts w:ascii="Arial"/>
          <w:sz w:val="21"/>
        </w:rPr>
      </w:pPr>
    </w:p>
    <w:p w14:paraId="08E4D206">
      <w:pPr>
        <w:spacing w:before="97" w:line="303" w:lineRule="auto"/>
        <w:ind w:left="8" w:firstLine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</w:t>
      </w:r>
      <w:r>
        <w:rPr>
          <w:rFonts w:ascii="仿宋" w:hAnsi="仿宋" w:eastAsia="仿宋" w:cs="仿宋"/>
          <w:spacing w:val="-1"/>
          <w:sz w:val="30"/>
          <w:szCs w:val="30"/>
        </w:rPr>
        <w:t>）对方当事人未履行其义务或履行义务不符合合同</w:t>
      </w:r>
      <w:r>
        <w:rPr>
          <w:rFonts w:ascii="仿宋" w:hAnsi="仿宋" w:eastAsia="仿宋" w:cs="仿宋"/>
          <w:spacing w:val="-2"/>
          <w:sz w:val="30"/>
          <w:szCs w:val="30"/>
        </w:rPr>
        <w:t>约定，合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同一方当事人向对方当事人发出书面通知，列明违约情况和补</w:t>
      </w:r>
      <w:r>
        <w:rPr>
          <w:rFonts w:ascii="仿宋" w:hAnsi="仿宋" w:eastAsia="仿宋" w:cs="仿宋"/>
          <w:spacing w:val="3"/>
          <w:sz w:val="30"/>
          <w:szCs w:val="30"/>
        </w:rPr>
        <w:t>救要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求，对方当事人在此通知发出后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28</w:t>
      </w:r>
      <w:r>
        <w:rPr>
          <w:rFonts w:ascii="仿宋" w:hAnsi="仿宋" w:eastAsia="仿宋" w:cs="仿宋"/>
          <w:spacing w:val="-1"/>
          <w:sz w:val="30"/>
          <w:szCs w:val="30"/>
        </w:rPr>
        <w:t>天内未能对违约进行补救的；</w:t>
      </w:r>
    </w:p>
    <w:p w14:paraId="0AF9208B">
      <w:pPr>
        <w:spacing w:before="205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</w:t>
      </w:r>
      <w:r>
        <w:rPr>
          <w:rFonts w:ascii="仿宋" w:hAnsi="仿宋" w:eastAsia="仿宋" w:cs="仿宋"/>
          <w:spacing w:val="-2"/>
          <w:sz w:val="30"/>
          <w:szCs w:val="30"/>
        </w:rPr>
        <w:t>）对方当事人违反法律法规的；</w:t>
      </w:r>
    </w:p>
    <w:p w14:paraId="70198520">
      <w:pPr>
        <w:spacing w:before="196" w:line="283" w:lineRule="auto"/>
        <w:ind w:left="7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3</w:t>
      </w:r>
      <w:r>
        <w:rPr>
          <w:rFonts w:ascii="仿宋" w:hAnsi="仿宋" w:eastAsia="仿宋" w:cs="仿宋"/>
          <w:spacing w:val="-1"/>
          <w:sz w:val="30"/>
          <w:szCs w:val="30"/>
        </w:rPr>
        <w:t>）对方当事人宣告破产、被责令停业、解散、被吊</w:t>
      </w:r>
      <w:r>
        <w:rPr>
          <w:rFonts w:ascii="仿宋" w:hAnsi="仿宋" w:eastAsia="仿宋" w:cs="仿宋"/>
          <w:spacing w:val="-2"/>
          <w:sz w:val="30"/>
          <w:szCs w:val="30"/>
        </w:rPr>
        <w:t>销营业执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照或被纳入失信被执行人名单的；</w:t>
      </w:r>
    </w:p>
    <w:p w14:paraId="29464B50">
      <w:pPr>
        <w:spacing w:before="202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4</w:t>
      </w:r>
      <w:r>
        <w:rPr>
          <w:rFonts w:ascii="仿宋" w:hAnsi="仿宋" w:eastAsia="仿宋" w:cs="仿宋"/>
          <w:spacing w:val="-3"/>
          <w:sz w:val="30"/>
          <w:szCs w:val="30"/>
        </w:rPr>
        <w:t>）其他合同解除情形。</w:t>
      </w:r>
    </w:p>
    <w:p w14:paraId="1C6C9CD4">
      <w:pPr>
        <w:spacing w:before="202" w:line="344" w:lineRule="auto"/>
        <w:ind w:firstLine="61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17.5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委托人因可归责于自身的事由而解除合同的，委托人应当 </w:t>
      </w:r>
      <w:r>
        <w:rPr>
          <w:rFonts w:ascii="仿宋" w:hAnsi="仿宋" w:eastAsia="仿宋" w:cs="仿宋"/>
          <w:spacing w:val="4"/>
          <w:sz w:val="30"/>
          <w:szCs w:val="30"/>
        </w:rPr>
        <w:t>支付在合同解除前受托人已履行的服务获得的相应服务费用，并赔 偿受托人的直接损失。受托人应移交其截至合同解除之日履行服务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的所有文件和其他服务成果。</w:t>
      </w:r>
    </w:p>
    <w:p w14:paraId="7F6E7AEE">
      <w:pPr>
        <w:spacing w:before="3" w:line="344" w:lineRule="auto"/>
        <w:ind w:left="14" w:firstLine="6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受托人因可归责于自身的事由而解除合同的，受托人应当</w:t>
      </w:r>
      <w:r>
        <w:rPr>
          <w:rFonts w:ascii="仿宋" w:hAnsi="仿宋" w:eastAsia="仿宋" w:cs="仿宋"/>
          <w:spacing w:val="3"/>
          <w:sz w:val="30"/>
          <w:szCs w:val="30"/>
        </w:rPr>
        <w:t>退还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已收取的服务费用，并赔偿委托人的直接损失和移</w:t>
      </w:r>
      <w:r>
        <w:rPr>
          <w:rFonts w:ascii="仿宋" w:hAnsi="仿宋" w:eastAsia="仿宋" w:cs="仿宋"/>
          <w:spacing w:val="3"/>
          <w:sz w:val="30"/>
          <w:szCs w:val="30"/>
        </w:rPr>
        <w:t>交其截至合同解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除之日履行服务的所有文件和其他服务成果。</w:t>
      </w:r>
    </w:p>
    <w:p w14:paraId="00BD27A9">
      <w:pPr>
        <w:spacing w:before="1" w:line="283" w:lineRule="auto"/>
        <w:ind w:firstLine="6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17.6</w:t>
      </w:r>
      <w:r>
        <w:rPr>
          <w:rFonts w:ascii="Times New Roman" w:hAnsi="Times New Roman" w:eastAsia="Times New Roman" w:cs="Times New Roman"/>
          <w:spacing w:val="30"/>
          <w:w w:val="10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"/>
          <w:sz w:val="30"/>
          <w:szCs w:val="30"/>
        </w:rPr>
        <w:t>因不可归责于双方的事由而解除合同的，双方互不承担赔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偿责任，但应采取措施避免损失的扩大。</w:t>
      </w:r>
    </w:p>
    <w:p w14:paraId="529B052C">
      <w:pPr>
        <w:spacing w:before="198" w:line="284" w:lineRule="auto"/>
        <w:ind w:left="1" w:firstLine="61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17.7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合同解除不应损害或影响合同解除前双方已发生的权利和 </w:t>
      </w:r>
      <w:bookmarkStart w:id="86" w:name="bookmark115"/>
      <w:bookmarkEnd w:id="86"/>
      <w:bookmarkStart w:id="87" w:name="bookmark38"/>
      <w:bookmarkEnd w:id="87"/>
      <w:r>
        <w:rPr>
          <w:rFonts w:ascii="仿宋" w:hAnsi="仿宋" w:eastAsia="仿宋" w:cs="仿宋"/>
          <w:spacing w:val="-8"/>
          <w:sz w:val="30"/>
          <w:szCs w:val="30"/>
        </w:rPr>
        <w:t>义务。</w:t>
      </w:r>
    </w:p>
    <w:p w14:paraId="32B0B7B5">
      <w:pPr>
        <w:spacing w:before="199" w:line="223" w:lineRule="auto"/>
        <w:ind w:left="615"/>
        <w:outlineLvl w:val="2"/>
        <w:rPr>
          <w:rFonts w:ascii="楷体" w:hAnsi="楷体" w:eastAsia="楷体" w:cs="楷体"/>
          <w:sz w:val="30"/>
          <w:szCs w:val="30"/>
        </w:rPr>
      </w:pPr>
      <w:bookmarkStart w:id="88" w:name="bookmark116"/>
      <w:bookmarkEnd w:id="88"/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18.</w:t>
      </w:r>
      <w:r>
        <w:rPr>
          <w:rFonts w:ascii="楷体" w:hAnsi="楷体" w:eastAsia="楷体" w:cs="楷体"/>
          <w:spacing w:val="-6"/>
          <w:sz w:val="30"/>
          <w:szCs w:val="30"/>
        </w:rPr>
        <w:t>合同生效</w:t>
      </w:r>
    </w:p>
    <w:p w14:paraId="2B3B6599">
      <w:pPr>
        <w:spacing w:before="196" w:line="345" w:lineRule="auto"/>
        <w:ind w:left="2" w:right="2" w:firstLine="61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18.1  </w:t>
      </w:r>
      <w:r>
        <w:rPr>
          <w:rFonts w:ascii="仿宋" w:hAnsi="仿宋" w:eastAsia="仿宋" w:cs="仿宋"/>
          <w:spacing w:val="1"/>
          <w:sz w:val="30"/>
          <w:szCs w:val="30"/>
        </w:rPr>
        <w:t>本合同自双方签名盖章之日起生效，双方在协议书中另有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bookmarkStart w:id="89" w:name="bookmark117"/>
      <w:bookmarkEnd w:id="89"/>
      <w:bookmarkStart w:id="90" w:name="bookmark39"/>
      <w:bookmarkEnd w:id="90"/>
      <w:r>
        <w:rPr>
          <w:rFonts w:ascii="仿宋" w:hAnsi="仿宋" w:eastAsia="仿宋" w:cs="仿宋"/>
          <w:spacing w:val="-4"/>
          <w:sz w:val="30"/>
          <w:szCs w:val="30"/>
        </w:rPr>
        <w:t>约定的除外。</w:t>
      </w:r>
    </w:p>
    <w:p w14:paraId="633515BB">
      <w:pPr>
        <w:spacing w:before="2" w:line="222" w:lineRule="auto"/>
        <w:ind w:left="615"/>
        <w:outlineLvl w:val="3"/>
        <w:rPr>
          <w:rFonts w:ascii="楷体" w:hAnsi="楷体" w:eastAsia="楷体" w:cs="楷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19.</w:t>
      </w:r>
      <w:r>
        <w:rPr>
          <w:rFonts w:ascii="楷体" w:hAnsi="楷体" w:eastAsia="楷体" w:cs="楷体"/>
          <w:spacing w:val="-6"/>
          <w:sz w:val="30"/>
          <w:szCs w:val="30"/>
        </w:rPr>
        <w:t>合同终止</w:t>
      </w:r>
    </w:p>
    <w:p w14:paraId="51B4B370">
      <w:pPr>
        <w:spacing w:line="222" w:lineRule="auto"/>
        <w:rPr>
          <w:rFonts w:ascii="楷体" w:hAnsi="楷体" w:eastAsia="楷体" w:cs="楷体"/>
          <w:sz w:val="30"/>
          <w:szCs w:val="30"/>
        </w:rPr>
        <w:sectPr>
          <w:footerReference r:id="rId25" w:type="default"/>
          <w:pgSz w:w="11906" w:h="16839"/>
          <w:pgMar w:top="400" w:right="1473" w:bottom="1317" w:left="1608" w:header="0" w:footer="1101" w:gutter="0"/>
          <w:cols w:space="720" w:num="1"/>
        </w:sectPr>
      </w:pPr>
    </w:p>
    <w:p w14:paraId="5D44E096">
      <w:pPr>
        <w:spacing w:line="254" w:lineRule="auto"/>
        <w:rPr>
          <w:rFonts w:ascii="Arial"/>
          <w:sz w:val="21"/>
        </w:rPr>
      </w:pPr>
    </w:p>
    <w:p w14:paraId="35F4EEB5">
      <w:pPr>
        <w:spacing w:line="254" w:lineRule="auto"/>
        <w:rPr>
          <w:rFonts w:ascii="Arial"/>
          <w:sz w:val="21"/>
        </w:rPr>
      </w:pPr>
    </w:p>
    <w:p w14:paraId="09CF56A7">
      <w:pPr>
        <w:spacing w:line="254" w:lineRule="auto"/>
        <w:rPr>
          <w:rFonts w:ascii="Arial"/>
          <w:sz w:val="21"/>
        </w:rPr>
      </w:pPr>
    </w:p>
    <w:p w14:paraId="5E584DD8">
      <w:pPr>
        <w:spacing w:line="254" w:lineRule="auto"/>
        <w:rPr>
          <w:rFonts w:ascii="Arial"/>
          <w:sz w:val="21"/>
        </w:rPr>
      </w:pPr>
    </w:p>
    <w:p w14:paraId="6CA2EF3C">
      <w:pPr>
        <w:spacing w:line="255" w:lineRule="auto"/>
        <w:rPr>
          <w:rFonts w:ascii="Arial"/>
          <w:sz w:val="21"/>
        </w:rPr>
      </w:pPr>
    </w:p>
    <w:p w14:paraId="7F4927FD">
      <w:pPr>
        <w:spacing w:line="255" w:lineRule="auto"/>
        <w:rPr>
          <w:rFonts w:ascii="Arial"/>
          <w:sz w:val="21"/>
        </w:rPr>
      </w:pPr>
    </w:p>
    <w:p w14:paraId="580CAD38">
      <w:pPr>
        <w:spacing w:line="255" w:lineRule="auto"/>
        <w:rPr>
          <w:rFonts w:ascii="Arial"/>
          <w:sz w:val="21"/>
        </w:rPr>
      </w:pPr>
    </w:p>
    <w:p w14:paraId="29854E8B">
      <w:pPr>
        <w:spacing w:before="98" w:line="283" w:lineRule="auto"/>
        <w:ind w:left="39" w:firstLine="57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19.1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受托人全部完成委托人委托的招标代理业务，且委托人或 </w:t>
      </w:r>
      <w:r>
        <w:rPr>
          <w:rFonts w:ascii="仿宋" w:hAnsi="仿宋" w:eastAsia="仿宋" w:cs="仿宋"/>
          <w:spacing w:val="-4"/>
          <w:sz w:val="30"/>
          <w:szCs w:val="30"/>
        </w:rPr>
        <w:t>中标人全部支付了代理报酬后本合同终止。</w:t>
      </w:r>
    </w:p>
    <w:p w14:paraId="29AEAE02">
      <w:pPr>
        <w:spacing w:before="198" w:line="220" w:lineRule="auto"/>
        <w:ind w:left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19.2  </w:t>
      </w:r>
      <w:r>
        <w:rPr>
          <w:rFonts w:ascii="仿宋" w:hAnsi="仿宋" w:eastAsia="仿宋" w:cs="仿宋"/>
          <w:spacing w:val="-1"/>
          <w:sz w:val="30"/>
          <w:szCs w:val="30"/>
        </w:rPr>
        <w:t>本合同终止并不影响各方应有的权利和</w:t>
      </w:r>
      <w:r>
        <w:rPr>
          <w:rFonts w:ascii="仿宋" w:hAnsi="仿宋" w:eastAsia="仿宋" w:cs="仿宋"/>
          <w:spacing w:val="-2"/>
          <w:sz w:val="30"/>
          <w:szCs w:val="30"/>
        </w:rPr>
        <w:t>应承担的义务。</w:t>
      </w:r>
    </w:p>
    <w:p w14:paraId="39DD8500">
      <w:pPr>
        <w:spacing w:before="206" w:line="320" w:lineRule="auto"/>
        <w:ind w:firstLine="61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19.3</w:t>
      </w:r>
      <w:r>
        <w:rPr>
          <w:rFonts w:ascii="Times New Roman" w:hAnsi="Times New Roman" w:eastAsia="Times New Roman" w:cs="Times New Roman"/>
          <w:spacing w:val="30"/>
          <w:w w:val="10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"/>
          <w:sz w:val="30"/>
          <w:szCs w:val="30"/>
        </w:rPr>
        <w:t>因不可抗力，致使当事人一方或双方不能履行本合同时，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双方应协商确定本合同继续履行的条件或终止本合同。如果双方不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能就本合同继续履行的条件或终止本合同达成一致意见，本合同自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行终止。除委托人应付给受托人已完成工作的报酬外，各自承担相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应的损失。</w:t>
      </w:r>
    </w:p>
    <w:p w14:paraId="56BB24B1">
      <w:pPr>
        <w:spacing w:before="196" w:line="283" w:lineRule="auto"/>
        <w:ind w:left="6" w:firstLine="60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19.4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本合同的权利和义务终止后，委托人和受托人应当遵循诚 </w:t>
      </w:r>
      <w:r>
        <w:rPr>
          <w:rFonts w:ascii="仿宋" w:hAnsi="仿宋" w:eastAsia="仿宋" w:cs="仿宋"/>
          <w:spacing w:val="-2"/>
          <w:sz w:val="30"/>
          <w:szCs w:val="30"/>
        </w:rPr>
        <w:t>实信用原则，履行通知、协助、保密等义务。</w:t>
      </w:r>
    </w:p>
    <w:p w14:paraId="45C3B00A">
      <w:pPr>
        <w:spacing w:line="283" w:lineRule="auto"/>
        <w:rPr>
          <w:rFonts w:ascii="仿宋" w:hAnsi="仿宋" w:eastAsia="仿宋" w:cs="仿宋"/>
          <w:sz w:val="30"/>
          <w:szCs w:val="30"/>
        </w:rPr>
        <w:sectPr>
          <w:footerReference r:id="rId26" w:type="default"/>
          <w:pgSz w:w="11906" w:h="16839"/>
          <w:pgMar w:top="400" w:right="1473" w:bottom="1317" w:left="1607" w:header="0" w:footer="1101" w:gutter="0"/>
          <w:cols w:space="720" w:num="1"/>
        </w:sectPr>
      </w:pPr>
    </w:p>
    <w:p w14:paraId="2D5DEB3B">
      <w:pPr>
        <w:spacing w:line="250" w:lineRule="auto"/>
        <w:rPr>
          <w:rFonts w:ascii="Arial"/>
          <w:sz w:val="21"/>
        </w:rPr>
      </w:pPr>
    </w:p>
    <w:p w14:paraId="6DEB2EDB">
      <w:pPr>
        <w:spacing w:line="250" w:lineRule="auto"/>
        <w:rPr>
          <w:rFonts w:ascii="Arial"/>
          <w:sz w:val="21"/>
        </w:rPr>
      </w:pPr>
    </w:p>
    <w:p w14:paraId="6408C2A3">
      <w:pPr>
        <w:spacing w:line="251" w:lineRule="auto"/>
        <w:rPr>
          <w:rFonts w:ascii="Arial"/>
          <w:sz w:val="21"/>
        </w:rPr>
      </w:pPr>
    </w:p>
    <w:p w14:paraId="253B393A">
      <w:pPr>
        <w:spacing w:line="251" w:lineRule="auto"/>
        <w:rPr>
          <w:rFonts w:ascii="Arial"/>
          <w:sz w:val="21"/>
        </w:rPr>
      </w:pPr>
    </w:p>
    <w:p w14:paraId="79A8C6F0">
      <w:pPr>
        <w:spacing w:line="251" w:lineRule="auto"/>
        <w:rPr>
          <w:rFonts w:ascii="Arial"/>
          <w:sz w:val="21"/>
        </w:rPr>
      </w:pPr>
    </w:p>
    <w:p w14:paraId="3F465999">
      <w:pPr>
        <w:spacing w:line="251" w:lineRule="auto"/>
        <w:rPr>
          <w:rFonts w:ascii="Arial"/>
          <w:sz w:val="21"/>
        </w:rPr>
      </w:pPr>
    </w:p>
    <w:p w14:paraId="7FE08B4E">
      <w:pPr>
        <w:spacing w:line="251" w:lineRule="auto"/>
        <w:rPr>
          <w:rFonts w:ascii="Arial"/>
          <w:sz w:val="21"/>
        </w:rPr>
      </w:pPr>
    </w:p>
    <w:p w14:paraId="694B7E77">
      <w:pPr>
        <w:spacing w:line="251" w:lineRule="auto"/>
        <w:rPr>
          <w:rFonts w:ascii="Arial"/>
          <w:sz w:val="21"/>
        </w:rPr>
      </w:pPr>
    </w:p>
    <w:p w14:paraId="7219BB8C">
      <w:pPr>
        <w:spacing w:line="251" w:lineRule="auto"/>
        <w:rPr>
          <w:rFonts w:ascii="Arial"/>
          <w:sz w:val="21"/>
        </w:rPr>
      </w:pPr>
    </w:p>
    <w:p w14:paraId="05823375">
      <w:pPr>
        <w:spacing w:before="114" w:line="227" w:lineRule="auto"/>
        <w:ind w:left="2795"/>
        <w:outlineLvl w:val="1"/>
        <w:rPr>
          <w:rFonts w:ascii="黑体" w:hAnsi="黑体" w:eastAsia="黑体" w:cs="黑体"/>
          <w:sz w:val="35"/>
          <w:szCs w:val="35"/>
        </w:rPr>
      </w:pPr>
      <w:bookmarkStart w:id="91" w:name="bookmark41"/>
      <w:bookmarkEnd w:id="91"/>
      <w:bookmarkStart w:id="92" w:name="bookmark42"/>
      <w:bookmarkEnd w:id="92"/>
      <w:bookmarkStart w:id="93" w:name="bookmark40"/>
      <w:bookmarkEnd w:id="93"/>
      <w:bookmarkStart w:id="94" w:name="bookmark118"/>
      <w:bookmarkEnd w:id="94"/>
      <w:r>
        <w:rPr>
          <w:rFonts w:ascii="黑体" w:hAnsi="黑体" w:eastAsia="黑体" w:cs="黑体"/>
          <w:spacing w:val="7"/>
          <w:sz w:val="35"/>
          <w:szCs w:val="35"/>
        </w:rPr>
        <w:t>第三部分  专用条款</w:t>
      </w:r>
    </w:p>
    <w:p w14:paraId="5569CC3F">
      <w:pPr>
        <w:spacing w:line="309" w:lineRule="auto"/>
        <w:rPr>
          <w:rFonts w:ascii="Arial"/>
          <w:sz w:val="21"/>
        </w:rPr>
      </w:pPr>
    </w:p>
    <w:p w14:paraId="78A5798E">
      <w:pPr>
        <w:spacing w:line="310" w:lineRule="auto"/>
        <w:rPr>
          <w:rFonts w:ascii="Arial"/>
          <w:sz w:val="21"/>
        </w:rPr>
      </w:pPr>
    </w:p>
    <w:p w14:paraId="6483F607">
      <w:pPr>
        <w:spacing w:before="98" w:line="222" w:lineRule="auto"/>
        <w:ind w:left="596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一、词语定义和适用法律</w:t>
      </w:r>
    </w:p>
    <w:p w14:paraId="33D5F347">
      <w:pPr>
        <w:spacing w:before="200" w:line="223" w:lineRule="auto"/>
        <w:ind w:left="586"/>
        <w:outlineLvl w:val="3"/>
        <w:rPr>
          <w:rFonts w:ascii="楷体" w:hAnsi="楷体" w:eastAsia="楷体" w:cs="楷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2.</w:t>
      </w:r>
      <w:r>
        <w:rPr>
          <w:rFonts w:ascii="楷体" w:hAnsi="楷体" w:eastAsia="楷体" w:cs="楷体"/>
          <w:spacing w:val="-1"/>
          <w:sz w:val="30"/>
          <w:szCs w:val="30"/>
        </w:rPr>
        <w:t>合同文件优先顺序</w:t>
      </w:r>
    </w:p>
    <w:p w14:paraId="18208944">
      <w:pPr>
        <w:spacing w:before="197" w:line="222" w:lineRule="auto"/>
        <w:ind w:left="58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2.1  </w:t>
      </w:r>
      <w:r>
        <w:rPr>
          <w:rFonts w:ascii="仿宋" w:hAnsi="仿宋" w:eastAsia="仿宋" w:cs="仿宋"/>
          <w:spacing w:val="-1"/>
          <w:sz w:val="30"/>
          <w:szCs w:val="30"/>
        </w:rPr>
        <w:t>合同文件优先顺序：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699E0841">
      <w:pPr>
        <w:spacing w:before="197" w:line="222" w:lineRule="auto"/>
        <w:ind w:left="58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2.1</w:t>
      </w:r>
      <w:r>
        <w:rPr>
          <w:rFonts w:ascii="仿宋" w:hAnsi="仿宋" w:eastAsia="仿宋" w:cs="仿宋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z w:val="30"/>
          <w:szCs w:val="30"/>
        </w:rPr>
        <w:t>5</w:t>
      </w:r>
      <w:r>
        <w:rPr>
          <w:rFonts w:ascii="仿宋" w:hAnsi="仿宋" w:eastAsia="仿宋" w:cs="仿宋"/>
          <w:sz w:val="30"/>
          <w:szCs w:val="30"/>
        </w:rPr>
        <w:t>）双方约定的其他文件：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276F3383">
      <w:pPr>
        <w:spacing w:before="201" w:line="223" w:lineRule="auto"/>
        <w:ind w:left="592"/>
        <w:outlineLvl w:val="3"/>
        <w:rPr>
          <w:rFonts w:ascii="楷体" w:hAnsi="楷体" w:eastAsia="楷体" w:cs="楷体"/>
          <w:sz w:val="30"/>
          <w:szCs w:val="30"/>
        </w:rPr>
      </w:pPr>
      <w:bookmarkStart w:id="95" w:name="bookmark119"/>
      <w:bookmarkEnd w:id="95"/>
      <w:bookmarkStart w:id="96" w:name="bookmark43"/>
      <w:bookmarkEnd w:id="96"/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3.</w:t>
      </w:r>
      <w:r>
        <w:rPr>
          <w:rFonts w:ascii="楷体" w:hAnsi="楷体" w:eastAsia="楷体" w:cs="楷体"/>
          <w:spacing w:val="-2"/>
          <w:sz w:val="30"/>
          <w:szCs w:val="30"/>
        </w:rPr>
        <w:t>语言文字和适用法律</w:t>
      </w:r>
    </w:p>
    <w:p w14:paraId="32A9434D">
      <w:pPr>
        <w:spacing w:before="197" w:line="222" w:lineRule="auto"/>
        <w:ind w:left="5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3.1</w:t>
      </w:r>
      <w:r>
        <w:rPr>
          <w:rFonts w:ascii="Times New Roman" w:hAnsi="Times New Roman" w:eastAsia="Times New Roman" w:cs="Times New Roman"/>
          <w:spacing w:val="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5"/>
          <w:sz w:val="30"/>
          <w:szCs w:val="30"/>
        </w:rPr>
        <w:t>语言文字</w:t>
      </w:r>
    </w:p>
    <w:p w14:paraId="128FA691">
      <w:pPr>
        <w:spacing w:before="197" w:line="345" w:lineRule="auto"/>
        <w:ind w:right="34" w:firstLine="6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本合同文件通常使用汉语语言文字书写、解释和说明，同时采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用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文字书写、解释和说明。</w:t>
      </w:r>
    </w:p>
    <w:p w14:paraId="07639542">
      <w:pPr>
        <w:spacing w:before="2" w:line="22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3.2  </w:t>
      </w:r>
      <w:r>
        <w:rPr>
          <w:rFonts w:ascii="仿宋" w:hAnsi="仿宋" w:eastAsia="仿宋" w:cs="仿宋"/>
          <w:spacing w:val="-2"/>
          <w:sz w:val="30"/>
          <w:szCs w:val="30"/>
        </w:rPr>
        <w:t>本合同需要明示的有关法律和行政法规：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2"/>
          <w:sz w:val="30"/>
          <w:szCs w:val="30"/>
        </w:rPr>
        <w:t>。</w:t>
      </w:r>
    </w:p>
    <w:p w14:paraId="2CD8FA66">
      <w:pPr>
        <w:spacing w:before="200" w:line="221" w:lineRule="auto"/>
        <w:ind w:left="596"/>
        <w:outlineLvl w:val="2"/>
        <w:rPr>
          <w:rFonts w:ascii="黑体" w:hAnsi="黑体" w:eastAsia="黑体" w:cs="黑体"/>
          <w:sz w:val="30"/>
          <w:szCs w:val="30"/>
        </w:rPr>
      </w:pPr>
      <w:bookmarkStart w:id="97" w:name="bookmark120"/>
      <w:bookmarkEnd w:id="97"/>
      <w:bookmarkStart w:id="98" w:name="bookmark45"/>
      <w:bookmarkEnd w:id="98"/>
      <w:bookmarkStart w:id="99" w:name="bookmark44"/>
      <w:bookmarkEnd w:id="99"/>
      <w:r>
        <w:rPr>
          <w:rFonts w:ascii="黑体" w:hAnsi="黑体" w:eastAsia="黑体" w:cs="黑体"/>
          <w:spacing w:val="-2"/>
          <w:sz w:val="30"/>
          <w:szCs w:val="30"/>
        </w:rPr>
        <w:t>二、委托人权利和义务</w:t>
      </w:r>
    </w:p>
    <w:p w14:paraId="471C43AB">
      <w:pPr>
        <w:spacing w:before="202" w:line="229" w:lineRule="auto"/>
        <w:ind w:left="585"/>
        <w:outlineLvl w:val="3"/>
        <w:rPr>
          <w:rFonts w:ascii="楷体" w:hAnsi="楷体" w:eastAsia="楷体" w:cs="楷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4.</w:t>
      </w:r>
      <w:r>
        <w:rPr>
          <w:rFonts w:ascii="楷体" w:hAnsi="楷体" w:eastAsia="楷体" w:cs="楷体"/>
          <w:spacing w:val="-1"/>
          <w:sz w:val="30"/>
          <w:szCs w:val="30"/>
        </w:rPr>
        <w:t>委托人的权利</w:t>
      </w:r>
    </w:p>
    <w:p w14:paraId="33E158F7">
      <w:pPr>
        <w:spacing w:before="187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 xml:space="preserve">4.8  </w:t>
      </w:r>
      <w:r>
        <w:rPr>
          <w:rFonts w:ascii="仿宋" w:hAnsi="仿宋" w:eastAsia="仿宋" w:cs="仿宋"/>
          <w:spacing w:val="-4"/>
          <w:sz w:val="30"/>
          <w:szCs w:val="30"/>
        </w:rPr>
        <w:t>依法享有的其他权利：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pacing w:val="-4"/>
          <w:sz w:val="30"/>
          <w:szCs w:val="30"/>
        </w:rPr>
        <w:t>。</w:t>
      </w:r>
    </w:p>
    <w:p w14:paraId="47599BD9">
      <w:pPr>
        <w:spacing w:before="199" w:line="225" w:lineRule="auto"/>
        <w:ind w:left="594"/>
        <w:outlineLvl w:val="3"/>
        <w:rPr>
          <w:rFonts w:ascii="楷体" w:hAnsi="楷体" w:eastAsia="楷体" w:cs="楷体"/>
          <w:sz w:val="30"/>
          <w:szCs w:val="30"/>
        </w:rPr>
      </w:pPr>
      <w:bookmarkStart w:id="100" w:name="bookmark46"/>
      <w:bookmarkEnd w:id="100"/>
      <w:bookmarkStart w:id="101" w:name="bookmark121"/>
      <w:bookmarkEnd w:id="101"/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5.</w:t>
      </w:r>
      <w:r>
        <w:rPr>
          <w:rFonts w:ascii="楷体" w:hAnsi="楷体" w:eastAsia="楷体" w:cs="楷体"/>
          <w:spacing w:val="-3"/>
          <w:sz w:val="30"/>
          <w:szCs w:val="30"/>
        </w:rPr>
        <w:t>委托人的义务</w:t>
      </w:r>
    </w:p>
    <w:p w14:paraId="7DCE3B00">
      <w:pPr>
        <w:spacing w:before="196" w:line="220" w:lineRule="auto"/>
        <w:ind w:left="59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5.1  </w:t>
      </w:r>
      <w:r>
        <w:rPr>
          <w:rFonts w:ascii="仿宋" w:hAnsi="仿宋" w:eastAsia="仿宋" w:cs="仿宋"/>
          <w:spacing w:val="-1"/>
          <w:sz w:val="30"/>
          <w:szCs w:val="30"/>
        </w:rPr>
        <w:t>委托代理工作的具体范围和内容：</w:t>
      </w:r>
    </w:p>
    <w:p w14:paraId="7E1EA093">
      <w:pPr>
        <w:spacing w:before="201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□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编制招标方案；</w:t>
      </w:r>
    </w:p>
    <w:p w14:paraId="61B71478">
      <w:pPr>
        <w:spacing w:before="199" w:line="220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□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发布招标计划；</w:t>
      </w:r>
    </w:p>
    <w:p w14:paraId="35430CCE">
      <w:pPr>
        <w:spacing w:before="204" w:line="221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□ 编制资格预审文件（适用于进行资格预审的项目</w:t>
      </w:r>
      <w:r>
        <w:rPr>
          <w:rFonts w:ascii="仿宋" w:hAnsi="仿宋" w:eastAsia="仿宋" w:cs="仿宋"/>
          <w:sz w:val="30"/>
          <w:szCs w:val="30"/>
        </w:rPr>
        <w:t>）；</w:t>
      </w:r>
    </w:p>
    <w:p w14:paraId="3C0E7C20">
      <w:pPr>
        <w:spacing w:before="199" w:line="283" w:lineRule="auto"/>
        <w:ind w:left="8" w:right="34" w:firstLine="6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发布资格预审公告（适用于进行资格预审的项目</w:t>
      </w:r>
      <w:r>
        <w:rPr>
          <w:rFonts w:ascii="仿宋" w:hAnsi="仿宋" w:eastAsia="仿宋" w:cs="仿宋"/>
          <w:spacing w:val="14"/>
          <w:sz w:val="30"/>
          <w:szCs w:val="30"/>
        </w:rPr>
        <w:t>）；</w:t>
      </w:r>
      <w:r>
        <w:rPr>
          <w:rFonts w:ascii="仿宋" w:hAnsi="仿宋" w:eastAsia="仿宋" w:cs="仿宋"/>
          <w:spacing w:val="-3"/>
          <w:sz w:val="30"/>
          <w:szCs w:val="30"/>
        </w:rPr>
        <w:t>发放或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发售资格预审文件（适用于进行资格预审的项目</w:t>
      </w:r>
      <w:r>
        <w:rPr>
          <w:rFonts w:ascii="仿宋" w:hAnsi="仿宋" w:eastAsia="仿宋" w:cs="仿宋"/>
          <w:spacing w:val="18"/>
          <w:sz w:val="30"/>
          <w:szCs w:val="30"/>
        </w:rPr>
        <w:t>）；</w:t>
      </w:r>
      <w:r>
        <w:rPr>
          <w:rFonts w:ascii="仿宋" w:hAnsi="仿宋" w:eastAsia="仿宋" w:cs="仿宋"/>
          <w:spacing w:val="2"/>
          <w:sz w:val="30"/>
          <w:szCs w:val="30"/>
        </w:rPr>
        <w:t>编制资格预审</w:t>
      </w:r>
    </w:p>
    <w:p w14:paraId="6D1AF8EB">
      <w:pPr>
        <w:spacing w:line="283" w:lineRule="auto"/>
        <w:rPr>
          <w:rFonts w:ascii="仿宋" w:hAnsi="仿宋" w:eastAsia="仿宋" w:cs="仿宋"/>
          <w:sz w:val="30"/>
          <w:szCs w:val="30"/>
        </w:rPr>
        <w:sectPr>
          <w:footerReference r:id="rId27" w:type="default"/>
          <w:pgSz w:w="11906" w:h="16839"/>
          <w:pgMar w:top="400" w:right="1438" w:bottom="1317" w:left="1608" w:header="0" w:footer="1101" w:gutter="0"/>
          <w:cols w:space="720" w:num="1"/>
        </w:sectPr>
      </w:pPr>
    </w:p>
    <w:p w14:paraId="11F9B411">
      <w:pPr>
        <w:spacing w:line="254" w:lineRule="auto"/>
        <w:rPr>
          <w:rFonts w:ascii="Arial"/>
          <w:sz w:val="21"/>
        </w:rPr>
      </w:pPr>
    </w:p>
    <w:p w14:paraId="42D61DCD">
      <w:pPr>
        <w:spacing w:line="254" w:lineRule="auto"/>
        <w:rPr>
          <w:rFonts w:ascii="Arial"/>
          <w:sz w:val="21"/>
        </w:rPr>
      </w:pPr>
    </w:p>
    <w:p w14:paraId="4153943D">
      <w:pPr>
        <w:spacing w:line="254" w:lineRule="auto"/>
        <w:rPr>
          <w:rFonts w:ascii="Arial"/>
          <w:sz w:val="21"/>
        </w:rPr>
      </w:pPr>
    </w:p>
    <w:p w14:paraId="2297194E">
      <w:pPr>
        <w:spacing w:line="254" w:lineRule="auto"/>
        <w:rPr>
          <w:rFonts w:ascii="Arial"/>
          <w:sz w:val="21"/>
        </w:rPr>
      </w:pPr>
    </w:p>
    <w:p w14:paraId="660C1D09">
      <w:pPr>
        <w:spacing w:line="255" w:lineRule="auto"/>
        <w:rPr>
          <w:rFonts w:ascii="Arial"/>
          <w:sz w:val="21"/>
        </w:rPr>
      </w:pPr>
    </w:p>
    <w:p w14:paraId="3C061A03">
      <w:pPr>
        <w:spacing w:line="255" w:lineRule="auto"/>
        <w:rPr>
          <w:rFonts w:ascii="Arial"/>
          <w:sz w:val="21"/>
        </w:rPr>
      </w:pPr>
    </w:p>
    <w:p w14:paraId="157B94B0">
      <w:pPr>
        <w:spacing w:line="255" w:lineRule="auto"/>
        <w:rPr>
          <w:rFonts w:ascii="Arial"/>
          <w:sz w:val="21"/>
        </w:rPr>
      </w:pPr>
    </w:p>
    <w:p w14:paraId="02A6A1F1">
      <w:pPr>
        <w:spacing w:before="97" w:line="221" w:lineRule="auto"/>
        <w:ind w:left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澄清、修改的文件（适用于进行资格预审的</w:t>
      </w:r>
      <w:r>
        <w:rPr>
          <w:rFonts w:ascii="仿宋" w:hAnsi="仿宋" w:eastAsia="仿宋" w:cs="仿宋"/>
          <w:spacing w:val="-2"/>
          <w:sz w:val="30"/>
          <w:szCs w:val="30"/>
        </w:rPr>
        <w:t>项目</w:t>
      </w:r>
      <w:r>
        <w:rPr>
          <w:rFonts w:ascii="仿宋" w:hAnsi="仿宋" w:eastAsia="仿宋" w:cs="仿宋"/>
          <w:sz w:val="30"/>
          <w:szCs w:val="30"/>
        </w:rPr>
        <w:t>）；</w:t>
      </w:r>
    </w:p>
    <w:p w14:paraId="5500486F">
      <w:pPr>
        <w:spacing w:before="198" w:line="304" w:lineRule="auto"/>
        <w:ind w:right="103" w:firstLine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接收资格预审申请文件（适用于进行资格预审的项目</w:t>
      </w:r>
      <w:r>
        <w:rPr>
          <w:rFonts w:ascii="仿宋" w:hAnsi="仿宋" w:eastAsia="仿宋" w:cs="仿宋"/>
          <w:spacing w:val="14"/>
          <w:sz w:val="30"/>
          <w:szCs w:val="30"/>
        </w:rPr>
        <w:t>）；</w:t>
      </w:r>
      <w:r>
        <w:rPr>
          <w:rFonts w:ascii="仿宋" w:hAnsi="仿宋" w:eastAsia="仿宋" w:cs="仿宋"/>
          <w:spacing w:val="-3"/>
          <w:sz w:val="30"/>
          <w:szCs w:val="30"/>
        </w:rPr>
        <w:t>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织资格审查（适用于进行资格预审的项目</w:t>
      </w:r>
      <w:r>
        <w:rPr>
          <w:rFonts w:ascii="仿宋" w:hAnsi="仿宋" w:eastAsia="仿宋" w:cs="仿宋"/>
          <w:spacing w:val="-19"/>
          <w:sz w:val="30"/>
          <w:szCs w:val="30"/>
        </w:rPr>
        <w:t>）；</w:t>
      </w:r>
      <w:r>
        <w:rPr>
          <w:rFonts w:ascii="仿宋" w:hAnsi="仿宋" w:eastAsia="仿宋" w:cs="仿宋"/>
          <w:spacing w:val="-5"/>
          <w:sz w:val="30"/>
          <w:szCs w:val="30"/>
        </w:rPr>
        <w:t>通知资格审查结果（适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用于进行资格预审的项目</w:t>
      </w:r>
      <w:r>
        <w:rPr>
          <w:rFonts w:ascii="仿宋" w:hAnsi="仿宋" w:eastAsia="仿宋" w:cs="仿宋"/>
          <w:sz w:val="30"/>
          <w:szCs w:val="30"/>
        </w:rPr>
        <w:t>）；</w:t>
      </w:r>
    </w:p>
    <w:p w14:paraId="5EDEB952">
      <w:pPr>
        <w:spacing w:before="199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□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编制招标文件；</w:t>
      </w:r>
    </w:p>
    <w:p w14:paraId="1C0D32D6">
      <w:pPr>
        <w:spacing w:before="199" w:line="220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发布招标公告或发出投标邀请书；</w:t>
      </w:r>
    </w:p>
    <w:p w14:paraId="7054C821">
      <w:pPr>
        <w:spacing w:before="203" w:line="221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□ 发放或发售招标文件；</w:t>
      </w:r>
    </w:p>
    <w:p w14:paraId="3565FC07">
      <w:pPr>
        <w:spacing w:before="201" w:line="283" w:lineRule="auto"/>
        <w:ind w:left="9" w:right="103" w:firstLine="6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组织潜在投标人踏勘现场（如果需要</w:t>
      </w:r>
      <w:r>
        <w:rPr>
          <w:rFonts w:ascii="仿宋" w:hAnsi="仿宋" w:eastAsia="仿宋" w:cs="仿宋"/>
          <w:spacing w:val="14"/>
          <w:sz w:val="30"/>
          <w:szCs w:val="30"/>
        </w:rPr>
        <w:t>）；</w:t>
      </w:r>
      <w:r>
        <w:rPr>
          <w:rFonts w:ascii="仿宋" w:hAnsi="仿宋" w:eastAsia="仿宋" w:cs="仿宋"/>
          <w:spacing w:val="-3"/>
          <w:sz w:val="30"/>
          <w:szCs w:val="30"/>
        </w:rPr>
        <w:t>组织召开投标预备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会（如果需要</w:t>
      </w:r>
      <w:r>
        <w:rPr>
          <w:rFonts w:ascii="仿宋" w:hAnsi="仿宋" w:eastAsia="仿宋" w:cs="仿宋"/>
          <w:sz w:val="30"/>
          <w:szCs w:val="30"/>
        </w:rPr>
        <w:t>）；</w:t>
      </w:r>
    </w:p>
    <w:p w14:paraId="141BFB16">
      <w:pPr>
        <w:spacing w:before="199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编制招标文件的澄清、修改文件；</w:t>
      </w:r>
    </w:p>
    <w:p w14:paraId="76C2B895">
      <w:pPr>
        <w:spacing w:before="199" w:line="221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□ 代收及退还投标保证金；</w:t>
      </w:r>
    </w:p>
    <w:p w14:paraId="619D3D31">
      <w:pPr>
        <w:spacing w:before="201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接收投标文件、组织开标、组织评审；</w:t>
      </w:r>
    </w:p>
    <w:p w14:paraId="61D66326">
      <w:pPr>
        <w:spacing w:before="201" w:line="220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□ 协助委托人发布中标候选人公示、定标；发出中标通知书；</w:t>
      </w:r>
    </w:p>
    <w:p w14:paraId="3EBC9DA0">
      <w:pPr>
        <w:spacing w:before="202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□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协助签订合同；</w:t>
      </w:r>
    </w:p>
    <w:p w14:paraId="2CFF1EC7">
      <w:pPr>
        <w:spacing w:before="197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编制招标投标情况书面报告；</w:t>
      </w:r>
    </w:p>
    <w:p w14:paraId="1B3046B6">
      <w:pPr>
        <w:spacing w:before="202" w:line="220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收集、整理及移交招标资料；</w:t>
      </w:r>
    </w:p>
    <w:p w14:paraId="76436ACE">
      <w:pPr>
        <w:spacing w:before="202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□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协助处理异议；</w:t>
      </w:r>
    </w:p>
    <w:p w14:paraId="5DBB62B7">
      <w:pPr>
        <w:spacing w:before="197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3"/>
          <w:sz w:val="30"/>
          <w:szCs w:val="30"/>
        </w:rPr>
        <w:t>□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其他：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                             </w:t>
      </w:r>
      <w:r>
        <w:rPr>
          <w:rFonts w:ascii="仿宋" w:hAnsi="仿宋" w:eastAsia="仿宋" w:cs="仿宋"/>
          <w:spacing w:val="-23"/>
          <w:sz w:val="30"/>
          <w:szCs w:val="30"/>
        </w:rPr>
        <w:t>。</w:t>
      </w:r>
    </w:p>
    <w:p w14:paraId="47DB5679">
      <w:pPr>
        <w:spacing w:before="202" w:line="220" w:lineRule="auto"/>
        <w:ind w:left="59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5.10  </w:t>
      </w:r>
      <w:r>
        <w:rPr>
          <w:rFonts w:ascii="仿宋" w:hAnsi="仿宋" w:eastAsia="仿宋" w:cs="仿宋"/>
          <w:spacing w:val="-1"/>
          <w:sz w:val="30"/>
          <w:szCs w:val="30"/>
        </w:rPr>
        <w:t>委托人按照下列约定的时间和内容完成工作：</w:t>
      </w:r>
    </w:p>
    <w:p w14:paraId="1B7953E9">
      <w:pPr>
        <w:spacing w:before="201" w:line="345" w:lineRule="auto"/>
        <w:ind w:left="1" w:right="103" w:firstLine="60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</w:t>
      </w:r>
      <w:r>
        <w:rPr>
          <w:rFonts w:ascii="仿宋" w:hAnsi="仿宋" w:eastAsia="仿宋" w:cs="仿宋"/>
          <w:spacing w:val="-2"/>
          <w:sz w:val="30"/>
          <w:szCs w:val="30"/>
        </w:rPr>
        <w:t>）在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前向受托人提供招标代理业务应具备的相关工作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前期资料（如立项批准手续、规划许可、报建、招标所需的相关技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术参数及商务要求、委托人的与本合同履行相关的管理制度等）及</w:t>
      </w:r>
    </w:p>
    <w:p w14:paraId="21463665">
      <w:pPr>
        <w:spacing w:line="345" w:lineRule="auto"/>
        <w:rPr>
          <w:rFonts w:ascii="仿宋" w:hAnsi="仿宋" w:eastAsia="仿宋" w:cs="仿宋"/>
          <w:sz w:val="30"/>
          <w:szCs w:val="30"/>
        </w:rPr>
        <w:sectPr>
          <w:footerReference r:id="rId28" w:type="default"/>
          <w:pgSz w:w="11906" w:h="16839"/>
          <w:pgMar w:top="400" w:right="1369" w:bottom="1317" w:left="1608" w:header="0" w:footer="1101" w:gutter="0"/>
          <w:cols w:space="720" w:num="1"/>
        </w:sectPr>
      </w:pPr>
    </w:p>
    <w:p w14:paraId="27594DAE">
      <w:pPr>
        <w:spacing w:line="254" w:lineRule="auto"/>
        <w:rPr>
          <w:rFonts w:ascii="Arial"/>
          <w:sz w:val="21"/>
        </w:rPr>
      </w:pPr>
    </w:p>
    <w:p w14:paraId="135663DD">
      <w:pPr>
        <w:spacing w:line="254" w:lineRule="auto"/>
        <w:rPr>
          <w:rFonts w:ascii="Arial"/>
          <w:sz w:val="21"/>
        </w:rPr>
      </w:pPr>
    </w:p>
    <w:p w14:paraId="3DA582C2">
      <w:pPr>
        <w:spacing w:line="254" w:lineRule="auto"/>
        <w:rPr>
          <w:rFonts w:ascii="Arial"/>
          <w:sz w:val="21"/>
        </w:rPr>
      </w:pPr>
    </w:p>
    <w:p w14:paraId="2E4B81E8">
      <w:pPr>
        <w:spacing w:line="254" w:lineRule="auto"/>
        <w:rPr>
          <w:rFonts w:ascii="Arial"/>
          <w:sz w:val="21"/>
        </w:rPr>
      </w:pPr>
    </w:p>
    <w:p w14:paraId="0D4191FC">
      <w:pPr>
        <w:spacing w:line="255" w:lineRule="auto"/>
        <w:rPr>
          <w:rFonts w:ascii="Arial"/>
          <w:sz w:val="21"/>
        </w:rPr>
      </w:pPr>
    </w:p>
    <w:p w14:paraId="3767619B">
      <w:pPr>
        <w:spacing w:line="255" w:lineRule="auto"/>
        <w:rPr>
          <w:rFonts w:ascii="Arial"/>
          <w:sz w:val="21"/>
        </w:rPr>
      </w:pPr>
    </w:p>
    <w:p w14:paraId="383FAEE2">
      <w:pPr>
        <w:spacing w:line="255" w:lineRule="auto"/>
        <w:rPr>
          <w:rFonts w:ascii="Arial"/>
          <w:sz w:val="21"/>
        </w:rPr>
      </w:pPr>
    </w:p>
    <w:p w14:paraId="6654CA1D">
      <w:pPr>
        <w:spacing w:before="97" w:line="220" w:lineRule="auto"/>
        <w:ind w:left="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资金落实等情况资料；</w:t>
      </w:r>
    </w:p>
    <w:p w14:paraId="1DC3BCD2">
      <w:pPr>
        <w:spacing w:before="201" w:line="304" w:lineRule="auto"/>
        <w:ind w:right="103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</w:t>
      </w:r>
      <w:r>
        <w:rPr>
          <w:rFonts w:ascii="仿宋" w:hAnsi="仿宋" w:eastAsia="仿宋" w:cs="仿宋"/>
          <w:spacing w:val="-2"/>
          <w:sz w:val="30"/>
          <w:szCs w:val="30"/>
        </w:rPr>
        <w:t>）在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前向受托人提供开展招标项目所需的技术经济资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料、实施需求，并对提供资料的真实性、完整性、准确性、合规性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负责；</w:t>
      </w:r>
    </w:p>
    <w:p w14:paraId="12F3CA45">
      <w:pPr>
        <w:spacing w:before="198" w:line="283" w:lineRule="auto"/>
        <w:ind w:left="3" w:right="166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3</w:t>
      </w:r>
      <w:r>
        <w:rPr>
          <w:rFonts w:ascii="仿宋" w:hAnsi="仿宋" w:eastAsia="仿宋" w:cs="仿宋"/>
          <w:spacing w:val="-4"/>
          <w:sz w:val="30"/>
          <w:szCs w:val="30"/>
        </w:rPr>
        <w:t>）在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前向受托人提供保证招标工作顺利完成的条件，</w:t>
      </w:r>
      <w:r>
        <w:rPr>
          <w:rFonts w:ascii="仿宋" w:hAnsi="仿宋" w:eastAsia="仿宋" w:cs="仿宋"/>
          <w:sz w:val="30"/>
          <w:szCs w:val="30"/>
        </w:rPr>
        <w:t xml:space="preserve"> 提供的条件为：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50E20F9A">
      <w:pPr>
        <w:spacing w:before="200" w:line="282" w:lineRule="auto"/>
        <w:ind w:left="5" w:right="103"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4</w:t>
      </w:r>
      <w:r>
        <w:rPr>
          <w:rFonts w:ascii="仿宋" w:hAnsi="仿宋" w:eastAsia="仿宋" w:cs="仿宋"/>
          <w:spacing w:val="-1"/>
          <w:sz w:val="30"/>
          <w:szCs w:val="30"/>
        </w:rPr>
        <w:t>）根据需要，做好设计、咨询或者其他第三方单位</w:t>
      </w:r>
      <w:r>
        <w:rPr>
          <w:rFonts w:ascii="仿宋" w:hAnsi="仿宋" w:eastAsia="仿宋" w:cs="仿宋"/>
          <w:spacing w:val="-2"/>
          <w:sz w:val="30"/>
          <w:szCs w:val="30"/>
        </w:rPr>
        <w:t>的协调工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作，具体为：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      </w:t>
      </w:r>
      <w:r>
        <w:rPr>
          <w:rFonts w:ascii="仿宋" w:hAnsi="仿宋" w:eastAsia="仿宋" w:cs="仿宋"/>
          <w:spacing w:val="-4"/>
          <w:sz w:val="30"/>
          <w:szCs w:val="30"/>
        </w:rPr>
        <w:t>。</w:t>
      </w:r>
    </w:p>
    <w:p w14:paraId="52A22ED6">
      <w:pPr>
        <w:spacing w:before="201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5</w:t>
      </w:r>
      <w:r>
        <w:rPr>
          <w:rFonts w:ascii="仿宋" w:hAnsi="仿宋" w:eastAsia="仿宋" w:cs="仿宋"/>
          <w:spacing w:val="-1"/>
          <w:sz w:val="30"/>
          <w:szCs w:val="30"/>
        </w:rPr>
        <w:t>）依法应尽的其他义务：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2F3F691F">
      <w:pPr>
        <w:spacing w:before="203" w:line="344" w:lineRule="auto"/>
        <w:ind w:left="15" w:firstLine="5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sz w:val="30"/>
          <w:szCs w:val="30"/>
        </w:rPr>
        <w:t xml:space="preserve">5.14  </w:t>
      </w:r>
      <w:r>
        <w:rPr>
          <w:rFonts w:ascii="仿宋" w:hAnsi="仿宋" w:eastAsia="仿宋" w:cs="仿宋"/>
          <w:spacing w:val="2"/>
          <w:sz w:val="30"/>
          <w:szCs w:val="30"/>
        </w:rPr>
        <w:t>受托人在履行招标代理业务过程中，</w:t>
      </w:r>
      <w:r>
        <w:rPr>
          <w:rFonts w:ascii="仿宋" w:hAnsi="仿宋" w:eastAsia="仿宋" w:cs="仿宋"/>
          <w:spacing w:val="1"/>
          <w:sz w:val="30"/>
          <w:szCs w:val="30"/>
        </w:rPr>
        <w:t>提出的超出招标代理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范围的合理化建议，经委托人同意并取得经济效益</w:t>
      </w:r>
      <w:r>
        <w:rPr>
          <w:rFonts w:ascii="仿宋" w:hAnsi="仿宋" w:eastAsia="仿宋" w:cs="仿宋"/>
          <w:spacing w:val="3"/>
          <w:sz w:val="30"/>
          <w:szCs w:val="30"/>
        </w:rPr>
        <w:t>的，委托人可向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受托人支付一定的经济奖励。具体计算方法为：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3"/>
          <w:sz w:val="30"/>
          <w:szCs w:val="30"/>
        </w:rPr>
        <w:t>。</w:t>
      </w:r>
    </w:p>
    <w:p w14:paraId="131BA0E3">
      <w:pPr>
        <w:spacing w:before="1" w:line="221" w:lineRule="auto"/>
        <w:ind w:left="598"/>
        <w:outlineLvl w:val="2"/>
        <w:rPr>
          <w:rFonts w:ascii="黑体" w:hAnsi="黑体" w:eastAsia="黑体" w:cs="黑体"/>
          <w:sz w:val="30"/>
          <w:szCs w:val="30"/>
        </w:rPr>
      </w:pPr>
      <w:bookmarkStart w:id="102" w:name="bookmark47"/>
      <w:bookmarkEnd w:id="102"/>
      <w:bookmarkStart w:id="103" w:name="bookmark48"/>
      <w:bookmarkEnd w:id="103"/>
      <w:bookmarkStart w:id="104" w:name="bookmark122"/>
      <w:bookmarkEnd w:id="104"/>
      <w:r>
        <w:rPr>
          <w:rFonts w:ascii="黑体" w:hAnsi="黑体" w:eastAsia="黑体" w:cs="黑体"/>
          <w:spacing w:val="-2"/>
          <w:sz w:val="30"/>
          <w:szCs w:val="30"/>
        </w:rPr>
        <w:t>三、受托人权利和义务</w:t>
      </w:r>
    </w:p>
    <w:p w14:paraId="2016E23C">
      <w:pPr>
        <w:spacing w:before="200" w:line="229" w:lineRule="auto"/>
        <w:ind w:left="593"/>
        <w:outlineLvl w:val="3"/>
        <w:rPr>
          <w:rFonts w:ascii="楷体" w:hAnsi="楷体" w:eastAsia="楷体" w:cs="楷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6.</w:t>
      </w:r>
      <w:r>
        <w:rPr>
          <w:rFonts w:ascii="楷体" w:hAnsi="楷体" w:eastAsia="楷体" w:cs="楷体"/>
          <w:spacing w:val="-2"/>
          <w:sz w:val="30"/>
          <w:szCs w:val="30"/>
        </w:rPr>
        <w:t>受托人的权利</w:t>
      </w:r>
    </w:p>
    <w:p w14:paraId="52BD9D73">
      <w:pPr>
        <w:spacing w:before="187" w:line="222" w:lineRule="auto"/>
        <w:ind w:right="24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 xml:space="preserve">6.7  </w:t>
      </w:r>
      <w:r>
        <w:rPr>
          <w:rFonts w:ascii="仿宋" w:hAnsi="仿宋" w:eastAsia="仿宋" w:cs="仿宋"/>
          <w:sz w:val="30"/>
          <w:szCs w:val="30"/>
        </w:rPr>
        <w:t>依法享有的其他权利：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0425894C">
      <w:pPr>
        <w:spacing w:before="202" w:line="225" w:lineRule="auto"/>
        <w:ind w:left="592"/>
        <w:outlineLvl w:val="3"/>
        <w:rPr>
          <w:rFonts w:ascii="楷体" w:hAnsi="楷体" w:eastAsia="楷体" w:cs="楷体"/>
          <w:sz w:val="30"/>
          <w:szCs w:val="30"/>
        </w:rPr>
      </w:pPr>
      <w:bookmarkStart w:id="105" w:name="bookmark49"/>
      <w:bookmarkEnd w:id="105"/>
      <w:bookmarkStart w:id="106" w:name="bookmark123"/>
      <w:bookmarkEnd w:id="106"/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7.</w:t>
      </w:r>
      <w:r>
        <w:rPr>
          <w:rFonts w:ascii="楷体" w:hAnsi="楷体" w:eastAsia="楷体" w:cs="楷体"/>
          <w:spacing w:val="-2"/>
          <w:sz w:val="30"/>
          <w:szCs w:val="30"/>
        </w:rPr>
        <w:t>受托人的义务</w:t>
      </w:r>
    </w:p>
    <w:p w14:paraId="7BF67B83">
      <w:pPr>
        <w:spacing w:before="193" w:line="222" w:lineRule="auto"/>
        <w:ind w:right="24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 xml:space="preserve">7.18  </w:t>
      </w:r>
      <w:r>
        <w:rPr>
          <w:rFonts w:ascii="仿宋" w:hAnsi="仿宋" w:eastAsia="仿宋" w:cs="仿宋"/>
          <w:sz w:val="30"/>
          <w:szCs w:val="30"/>
        </w:rPr>
        <w:t>依法应尽的其他义务：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0F50E048">
      <w:pPr>
        <w:spacing w:before="199" w:line="222" w:lineRule="auto"/>
        <w:ind w:left="610"/>
        <w:outlineLvl w:val="2"/>
        <w:rPr>
          <w:rFonts w:ascii="黑体" w:hAnsi="黑体" w:eastAsia="黑体" w:cs="黑体"/>
          <w:sz w:val="30"/>
          <w:szCs w:val="30"/>
        </w:rPr>
      </w:pPr>
      <w:bookmarkStart w:id="107" w:name="bookmark50"/>
      <w:bookmarkEnd w:id="107"/>
      <w:bookmarkStart w:id="108" w:name="bookmark51"/>
      <w:bookmarkEnd w:id="108"/>
      <w:bookmarkStart w:id="109" w:name="bookmark124"/>
      <w:bookmarkEnd w:id="109"/>
      <w:r>
        <w:rPr>
          <w:rFonts w:ascii="黑体" w:hAnsi="黑体" w:eastAsia="黑体" w:cs="黑体"/>
          <w:spacing w:val="-5"/>
          <w:sz w:val="30"/>
          <w:szCs w:val="30"/>
        </w:rPr>
        <w:t>四、代理报酬</w:t>
      </w:r>
    </w:p>
    <w:p w14:paraId="6C501354">
      <w:pPr>
        <w:spacing w:before="200" w:line="227" w:lineRule="auto"/>
        <w:ind w:left="599"/>
        <w:outlineLvl w:val="3"/>
        <w:rPr>
          <w:rFonts w:ascii="楷体" w:hAnsi="楷体" w:eastAsia="楷体" w:cs="楷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8.</w:t>
      </w:r>
      <w:r>
        <w:rPr>
          <w:rFonts w:ascii="楷体" w:hAnsi="楷体" w:eastAsia="楷体" w:cs="楷体"/>
          <w:spacing w:val="-1"/>
          <w:sz w:val="30"/>
          <w:szCs w:val="30"/>
        </w:rPr>
        <w:t>代理报酬范围、计算标准及支付与收取方式</w:t>
      </w:r>
    </w:p>
    <w:p w14:paraId="5F3E2927">
      <w:pPr>
        <w:spacing w:before="191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8.1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6"/>
          <w:sz w:val="30"/>
          <w:szCs w:val="30"/>
        </w:rPr>
        <w:t>代理服务费</w:t>
      </w:r>
    </w:p>
    <w:p w14:paraId="61FC7188">
      <w:pPr>
        <w:spacing w:before="199" w:line="222" w:lineRule="auto"/>
        <w:ind w:left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1</w:t>
      </w:r>
      <w:r>
        <w:rPr>
          <w:rFonts w:ascii="仿宋" w:hAnsi="仿宋" w:eastAsia="仿宋" w:cs="仿宋"/>
          <w:spacing w:val="-2"/>
          <w:sz w:val="30"/>
          <w:szCs w:val="30"/>
        </w:rPr>
        <w:t>）招标完成费用的支付与收取：</w:t>
      </w:r>
    </w:p>
    <w:p w14:paraId="4B2D40A8">
      <w:pPr>
        <w:spacing w:before="200" w:line="221" w:lineRule="auto"/>
        <w:ind w:left="6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□ 参照《湖北省招标代理服务收费参考标准（试行）》（鄂建</w:t>
      </w:r>
    </w:p>
    <w:p w14:paraId="6B78A61F"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footerReference r:id="rId29" w:type="default"/>
          <w:pgSz w:w="11906" w:h="16839"/>
          <w:pgMar w:top="400" w:right="1369" w:bottom="1317" w:left="1607" w:header="0" w:footer="1101" w:gutter="0"/>
          <w:cols w:space="720" w:num="1"/>
        </w:sectPr>
      </w:pPr>
    </w:p>
    <w:p w14:paraId="08392C1C">
      <w:pPr>
        <w:spacing w:line="254" w:lineRule="auto"/>
        <w:rPr>
          <w:rFonts w:ascii="Arial"/>
          <w:sz w:val="21"/>
        </w:rPr>
      </w:pPr>
    </w:p>
    <w:p w14:paraId="6B9412FF">
      <w:pPr>
        <w:spacing w:line="254" w:lineRule="auto"/>
        <w:rPr>
          <w:rFonts w:ascii="Arial"/>
          <w:sz w:val="21"/>
        </w:rPr>
      </w:pPr>
    </w:p>
    <w:p w14:paraId="06BEF059">
      <w:pPr>
        <w:spacing w:line="254" w:lineRule="auto"/>
        <w:rPr>
          <w:rFonts w:ascii="Arial"/>
          <w:sz w:val="21"/>
        </w:rPr>
      </w:pPr>
    </w:p>
    <w:p w14:paraId="2ADE0B18">
      <w:pPr>
        <w:spacing w:line="254" w:lineRule="auto"/>
        <w:rPr>
          <w:rFonts w:ascii="Arial"/>
          <w:sz w:val="21"/>
        </w:rPr>
      </w:pPr>
    </w:p>
    <w:p w14:paraId="463A8512">
      <w:pPr>
        <w:spacing w:line="254" w:lineRule="auto"/>
        <w:rPr>
          <w:rFonts w:ascii="Arial"/>
          <w:sz w:val="21"/>
        </w:rPr>
      </w:pPr>
    </w:p>
    <w:p w14:paraId="517F3A45">
      <w:pPr>
        <w:spacing w:line="254" w:lineRule="auto"/>
        <w:rPr>
          <w:rFonts w:ascii="Arial"/>
          <w:sz w:val="21"/>
        </w:rPr>
      </w:pPr>
    </w:p>
    <w:p w14:paraId="5780677B">
      <w:pPr>
        <w:spacing w:line="255" w:lineRule="auto"/>
        <w:rPr>
          <w:rFonts w:ascii="Arial"/>
          <w:sz w:val="21"/>
        </w:rPr>
      </w:pPr>
    </w:p>
    <w:p w14:paraId="46CCDE13">
      <w:pPr>
        <w:spacing w:before="97" w:line="345" w:lineRule="auto"/>
        <w:ind w:left="2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文〔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2023</w:t>
      </w:r>
      <w:r>
        <w:rPr>
          <w:rFonts w:ascii="仿宋" w:hAnsi="仿宋" w:eastAsia="仿宋" w:cs="仿宋"/>
          <w:spacing w:val="-1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35</w:t>
      </w:r>
      <w:r>
        <w:rPr>
          <w:rFonts w:ascii="仿宋" w:hAnsi="仿宋" w:eastAsia="仿宋" w:cs="仿宋"/>
          <w:spacing w:val="-1"/>
          <w:sz w:val="30"/>
          <w:szCs w:val="30"/>
        </w:rPr>
        <w:t>号</w:t>
      </w:r>
      <w:r>
        <w:rPr>
          <w:rFonts w:ascii="仿宋" w:hAnsi="仿宋" w:eastAsia="仿宋" w:cs="仿宋"/>
          <w:spacing w:val="40"/>
          <w:sz w:val="30"/>
          <w:szCs w:val="30"/>
        </w:rPr>
        <w:t>），</w:t>
      </w:r>
      <w:r>
        <w:rPr>
          <w:rFonts w:ascii="仿宋" w:hAnsi="仿宋" w:eastAsia="仿宋" w:cs="仿宋"/>
          <w:spacing w:val="-1"/>
          <w:sz w:val="30"/>
          <w:szCs w:val="30"/>
        </w:rPr>
        <w:t>以单个项目（或标段）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中标通知书的中标金额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为计费基数，按差额定率累进法计算后 (□上</w:t>
      </w:r>
      <w:r>
        <w:rPr>
          <w:rFonts w:ascii="仿宋" w:hAnsi="仿宋" w:eastAsia="仿宋" w:cs="仿宋"/>
          <w:spacing w:val="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□下）浮动</w:t>
      </w:r>
      <w:r>
        <w:rPr>
          <w:rFonts w:ascii="仿宋" w:hAnsi="仿宋" w:eastAsia="仿宋" w:cs="仿宋"/>
          <w:spacing w:val="-6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39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%</w:t>
      </w:r>
      <w:r>
        <w:rPr>
          <w:rFonts w:ascii="仿宋" w:hAnsi="仿宋" w:eastAsia="仿宋" w:cs="仿宋"/>
          <w:spacing w:val="-6"/>
          <w:sz w:val="30"/>
          <w:szCs w:val="30"/>
        </w:rPr>
        <w:t>。计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算的收费金额低于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8000</w:t>
      </w:r>
      <w:r>
        <w:rPr>
          <w:rFonts w:ascii="仿宋" w:hAnsi="仿宋" w:eastAsia="仿宋" w:cs="仿宋"/>
          <w:spacing w:val="-2"/>
          <w:sz w:val="30"/>
          <w:szCs w:val="30"/>
        </w:rPr>
        <w:t>元的项目（或标段</w:t>
      </w:r>
      <w:r>
        <w:rPr>
          <w:rFonts w:ascii="仿宋" w:hAnsi="仿宋" w:eastAsia="仿宋" w:cs="仿宋"/>
          <w:spacing w:val="18"/>
          <w:sz w:val="30"/>
          <w:szCs w:val="30"/>
        </w:rPr>
        <w:t>），</w:t>
      </w:r>
      <w:r>
        <w:rPr>
          <w:rFonts w:ascii="仿宋" w:hAnsi="仿宋" w:eastAsia="仿宋" w:cs="仿宋"/>
          <w:spacing w:val="-2"/>
          <w:sz w:val="30"/>
          <w:szCs w:val="30"/>
        </w:rPr>
        <w:t>按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8000</w:t>
      </w:r>
      <w:r>
        <w:rPr>
          <w:rFonts w:ascii="仿宋" w:hAnsi="仿宋" w:eastAsia="仿宋" w:cs="仿宋"/>
          <w:spacing w:val="-2"/>
          <w:sz w:val="30"/>
          <w:szCs w:val="30"/>
        </w:rPr>
        <w:t>元计取。</w:t>
      </w:r>
    </w:p>
    <w:p w14:paraId="12D564BA">
      <w:pPr>
        <w:spacing w:before="1" w:line="344" w:lineRule="auto"/>
        <w:ind w:left="21" w:firstLine="60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无法计算中标金额的，以委托人的项目合同估算或最高投标限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价为计费基数；若委托人的项目合同估算或最高投标限价也无法提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供的，按 (□单个项目</w:t>
      </w:r>
      <w:r>
        <w:rPr>
          <w:rFonts w:ascii="仿宋" w:hAnsi="仿宋" w:eastAsia="仿宋" w:cs="仿宋"/>
          <w:spacing w:val="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□每个标段）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  </w:t>
      </w:r>
      <w:r>
        <w:rPr>
          <w:rFonts w:ascii="仿宋" w:hAnsi="仿宋" w:eastAsia="仿宋" w:cs="仿宋"/>
          <w:spacing w:val="-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元计取。</w:t>
      </w:r>
    </w:p>
    <w:p w14:paraId="4B63DCA4">
      <w:pPr>
        <w:spacing w:before="1" w:line="344" w:lineRule="auto"/>
        <w:ind w:left="24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单个项目存在多个中标人或单个项目存在多个标段的计费基数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及代理报酬分摊方式约定：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2C7C0339">
      <w:pPr>
        <w:spacing w:before="1" w:line="221" w:lineRule="auto"/>
        <w:ind w:left="64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□ 其他收费标准和方法：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                  </w:t>
      </w:r>
    </w:p>
    <w:p w14:paraId="1FDEE2F9">
      <w:pPr>
        <w:spacing w:line="367" w:lineRule="auto"/>
        <w:rPr>
          <w:rFonts w:ascii="Arial"/>
          <w:sz w:val="21"/>
        </w:rPr>
      </w:pPr>
    </w:p>
    <w:p w14:paraId="5D69A830">
      <w:pPr>
        <w:tabs>
          <w:tab w:val="left" w:pos="8547"/>
        </w:tabs>
        <w:spacing w:before="33" w:line="171" w:lineRule="auto"/>
        <w:rPr>
          <w:rFonts w:ascii="仿宋" w:hAnsi="仿宋" w:eastAsia="仿宋" w:cs="仿宋"/>
          <w:sz w:val="10"/>
          <w:szCs w:val="10"/>
        </w:rPr>
      </w:pPr>
      <w:r>
        <w:rPr>
          <w:rFonts w:ascii="仿宋" w:hAnsi="仿宋" w:eastAsia="仿宋" w:cs="仿宋"/>
          <w:sz w:val="10"/>
          <w:szCs w:val="10"/>
          <w:u w:val="single" w:color="auto"/>
        </w:rPr>
        <w:tab/>
      </w:r>
      <w:r>
        <w:rPr>
          <w:rFonts w:ascii="仿宋" w:hAnsi="仿宋" w:eastAsia="仿宋" w:cs="仿宋"/>
          <w:spacing w:val="-7"/>
          <w:sz w:val="10"/>
          <w:szCs w:val="10"/>
        </w:rPr>
        <w:t xml:space="preserve"> </w:t>
      </w:r>
      <w:r>
        <w:rPr>
          <w:rFonts w:ascii="仿宋" w:hAnsi="仿宋" w:eastAsia="仿宋" w:cs="仿宋"/>
          <w:spacing w:val="17"/>
          <w:sz w:val="10"/>
          <w:szCs w:val="10"/>
        </w:rPr>
        <w:t>。</w:t>
      </w:r>
    </w:p>
    <w:p w14:paraId="3FDAB9F3">
      <w:pPr>
        <w:spacing w:before="265" w:line="320" w:lineRule="auto"/>
        <w:ind w:left="20" w:firstLine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□</w:t>
      </w:r>
      <w:r>
        <w:rPr>
          <w:rFonts w:ascii="仿宋" w:hAnsi="仿宋" w:eastAsia="仿宋" w:cs="仿宋"/>
          <w:spacing w:val="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由委托人支付。在本合同签订后</w:t>
      </w:r>
      <w:r>
        <w:rPr>
          <w:rFonts w:ascii="仿宋" w:hAnsi="仿宋" w:eastAsia="仿宋" w:cs="仿宋"/>
          <w:spacing w:val="-1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日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内，委托人应向受托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人支付不少于全部代理服务费</w:t>
      </w:r>
      <w:r>
        <w:rPr>
          <w:rFonts w:ascii="仿宋" w:hAnsi="仿宋" w:eastAsia="仿宋" w:cs="仿宋"/>
          <w:spacing w:val="75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pacing w:val="-1"/>
          <w:sz w:val="30"/>
          <w:szCs w:val="30"/>
        </w:rPr>
        <w:t>％的预付委托代理费用。按本合同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专用条款约定的计算标准和方法在</w:t>
      </w:r>
      <w:r>
        <w:rPr>
          <w:rFonts w:ascii="仿宋" w:hAnsi="仿宋" w:eastAsia="仿宋" w:cs="仿宋"/>
          <w:spacing w:val="-1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期限内直接</w:t>
      </w:r>
      <w:r>
        <w:rPr>
          <w:rFonts w:ascii="仿宋" w:hAnsi="仿宋" w:eastAsia="仿宋" w:cs="仿宋"/>
          <w:spacing w:val="11"/>
          <w:sz w:val="30"/>
          <w:szCs w:val="30"/>
        </w:rPr>
        <w:t>向受托人支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付。未能如期支付的，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自应支付之日起按中国人民银行发布的同期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同类贷款基准利率计算利息。</w:t>
      </w:r>
    </w:p>
    <w:p w14:paraId="31D49B0D">
      <w:pPr>
        <w:spacing w:before="200" w:line="314" w:lineRule="auto"/>
        <w:ind w:left="20" w:firstLine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□</w:t>
      </w:r>
      <w:r>
        <w:rPr>
          <w:rFonts w:ascii="仿宋" w:hAnsi="仿宋" w:eastAsia="仿宋" w:cs="仿宋"/>
          <w:spacing w:val="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由中标人支付。按本合同专用条款约定的计算标准和方法自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中标人收到中标通知书后</w:t>
      </w:r>
      <w:r>
        <w:rPr>
          <w:rFonts w:ascii="仿宋" w:hAnsi="仿宋" w:eastAsia="仿宋" w:cs="仿宋"/>
          <w:spacing w:val="-1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1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期限内一次性支付给</w:t>
      </w:r>
      <w:r>
        <w:rPr>
          <w:rFonts w:ascii="仿宋" w:hAnsi="仿宋" w:eastAsia="仿宋" w:cs="仿宋"/>
          <w:spacing w:val="2"/>
          <w:sz w:val="30"/>
          <w:szCs w:val="30"/>
        </w:rPr>
        <w:t>受托人。未能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如期支付的，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自应支付之日起按中国人民银行发布的同期同类贷款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基准利率计算利息。</w:t>
      </w:r>
    </w:p>
    <w:p w14:paraId="395853F4">
      <w:pPr>
        <w:spacing w:before="200" w:line="222" w:lineRule="auto"/>
        <w:ind w:left="6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</w:t>
      </w:r>
      <w:r>
        <w:rPr>
          <w:rFonts w:ascii="仿宋" w:hAnsi="仿宋" w:eastAsia="仿宋" w:cs="仿宋"/>
          <w:spacing w:val="-2"/>
          <w:sz w:val="30"/>
          <w:szCs w:val="30"/>
        </w:rPr>
        <w:t>）招标失败情形及费用的支付与收取：</w:t>
      </w:r>
    </w:p>
    <w:p w14:paraId="5078286C">
      <w:pPr>
        <w:spacing w:before="198" w:line="346" w:lineRule="auto"/>
        <w:ind w:left="20" w:right="2" w:firstLine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□ 参照《湖北省招标代理服务收费参考标准（试行）》（鄂建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文〔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2023</w:t>
      </w:r>
      <w:r>
        <w:rPr>
          <w:rFonts w:ascii="仿宋" w:hAnsi="仿宋" w:eastAsia="仿宋" w:cs="仿宋"/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35</w:t>
      </w:r>
      <w:r>
        <w:rPr>
          <w:rFonts w:ascii="仿宋" w:hAnsi="仿宋" w:eastAsia="仿宋" w:cs="仿宋"/>
          <w:spacing w:val="-2"/>
          <w:sz w:val="30"/>
          <w:szCs w:val="30"/>
        </w:rPr>
        <w:t>号）执行。</w:t>
      </w:r>
    </w:p>
    <w:p w14:paraId="15D4B832">
      <w:pPr>
        <w:spacing w:line="346" w:lineRule="auto"/>
        <w:rPr>
          <w:rFonts w:ascii="仿宋" w:hAnsi="仿宋" w:eastAsia="仿宋" w:cs="仿宋"/>
          <w:sz w:val="30"/>
          <w:szCs w:val="30"/>
        </w:rPr>
        <w:sectPr>
          <w:footerReference r:id="rId30" w:type="default"/>
          <w:pgSz w:w="11906" w:h="16839"/>
          <w:pgMar w:top="400" w:right="1473" w:bottom="1317" w:left="1588" w:header="0" w:footer="1101" w:gutter="0"/>
          <w:cols w:space="720" w:num="1"/>
        </w:sectPr>
      </w:pPr>
    </w:p>
    <w:p w14:paraId="376544D7">
      <w:pPr>
        <w:spacing w:line="254" w:lineRule="auto"/>
        <w:rPr>
          <w:rFonts w:ascii="Arial"/>
          <w:sz w:val="21"/>
        </w:rPr>
      </w:pPr>
    </w:p>
    <w:p w14:paraId="7FD9B6D3">
      <w:pPr>
        <w:spacing w:line="255" w:lineRule="auto"/>
        <w:rPr>
          <w:rFonts w:ascii="Arial"/>
          <w:sz w:val="21"/>
        </w:rPr>
      </w:pPr>
    </w:p>
    <w:p w14:paraId="32B8790F">
      <w:pPr>
        <w:spacing w:line="255" w:lineRule="auto"/>
        <w:rPr>
          <w:rFonts w:ascii="Arial"/>
          <w:sz w:val="21"/>
        </w:rPr>
      </w:pPr>
    </w:p>
    <w:p w14:paraId="0744E19B">
      <w:pPr>
        <w:spacing w:line="255" w:lineRule="auto"/>
        <w:rPr>
          <w:rFonts w:ascii="Arial"/>
          <w:sz w:val="21"/>
        </w:rPr>
      </w:pPr>
    </w:p>
    <w:p w14:paraId="47DEB0AB">
      <w:pPr>
        <w:spacing w:line="255" w:lineRule="auto"/>
        <w:rPr>
          <w:rFonts w:ascii="Arial"/>
          <w:sz w:val="21"/>
        </w:rPr>
      </w:pPr>
    </w:p>
    <w:p w14:paraId="3C289885">
      <w:pPr>
        <w:spacing w:line="255" w:lineRule="auto"/>
        <w:rPr>
          <w:rFonts w:ascii="Arial"/>
          <w:sz w:val="21"/>
        </w:rPr>
      </w:pPr>
    </w:p>
    <w:p w14:paraId="60404736">
      <w:pPr>
        <w:spacing w:line="255" w:lineRule="auto"/>
        <w:rPr>
          <w:rFonts w:ascii="Arial"/>
          <w:sz w:val="21"/>
        </w:rPr>
      </w:pPr>
    </w:p>
    <w:p w14:paraId="1BC7732C">
      <w:pPr>
        <w:spacing w:before="98" w:line="344" w:lineRule="auto"/>
        <w:ind w:right="22"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非受托人原因造成招标失败：未开展评审工作的招标失败情形，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其费用以委托人的项目合同估算或最高投标限价为计费基数计算的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代理报酬的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30%</w:t>
      </w:r>
      <w:r>
        <w:rPr>
          <w:rFonts w:ascii="仿宋" w:hAnsi="仿宋" w:eastAsia="仿宋" w:cs="仿宋"/>
          <w:spacing w:val="-4"/>
          <w:sz w:val="30"/>
          <w:szCs w:val="30"/>
        </w:rPr>
        <w:t>计算，重新招标仍未进入评审阶段不再重复收</w:t>
      </w:r>
      <w:r>
        <w:rPr>
          <w:rFonts w:ascii="仿宋" w:hAnsi="仿宋" w:eastAsia="仿宋" w:cs="仿宋"/>
          <w:spacing w:val="-5"/>
          <w:sz w:val="30"/>
          <w:szCs w:val="30"/>
        </w:rPr>
        <w:t>取；已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开展评审工作的招标失败情形，其费用以委托人的项目合同估算或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最高投标限价为计费基数计算的代理报酬的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70%</w:t>
      </w:r>
      <w:r>
        <w:rPr>
          <w:rFonts w:ascii="仿宋" w:hAnsi="仿宋" w:eastAsia="仿宋" w:cs="仿宋"/>
          <w:spacing w:val="-1"/>
          <w:sz w:val="30"/>
          <w:szCs w:val="30"/>
        </w:rPr>
        <w:t>计算。</w:t>
      </w:r>
    </w:p>
    <w:p w14:paraId="73CAB4F9">
      <w:pPr>
        <w:spacing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□ 招标失败费用由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承担。</w:t>
      </w:r>
    </w:p>
    <w:p w14:paraId="277D4D65">
      <w:pPr>
        <w:spacing w:before="199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□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其他约定：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0"/>
          <w:sz w:val="30"/>
          <w:szCs w:val="30"/>
        </w:rPr>
        <w:t>。</w:t>
      </w:r>
    </w:p>
    <w:p w14:paraId="7BB39A45">
      <w:pPr>
        <w:spacing w:before="199" w:line="222" w:lineRule="auto"/>
        <w:ind w:left="59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8.2  </w:t>
      </w:r>
      <w:r>
        <w:rPr>
          <w:rFonts w:ascii="仿宋" w:hAnsi="仿宋" w:eastAsia="仿宋" w:cs="仿宋"/>
          <w:spacing w:val="-2"/>
          <w:sz w:val="30"/>
          <w:szCs w:val="30"/>
        </w:rPr>
        <w:t>增值服务内容和费用</w:t>
      </w:r>
    </w:p>
    <w:p w14:paraId="325D3100">
      <w:pPr>
        <w:spacing w:before="198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□ 开展招标需求调查；</w:t>
      </w:r>
    </w:p>
    <w:p w14:paraId="2CF4A6BC">
      <w:pPr>
        <w:spacing w:before="200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□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组织</w:t>
      </w:r>
      <w:r>
        <w:rPr>
          <w:rFonts w:ascii="仿宋" w:hAnsi="仿宋" w:eastAsia="仿宋" w:cs="仿宋"/>
          <w:spacing w:val="16"/>
          <w:sz w:val="30"/>
          <w:szCs w:val="30"/>
          <w:u w:val="single" w:color="auto"/>
        </w:rPr>
        <w:t xml:space="preserve">         </w:t>
      </w:r>
      <w:r>
        <w:rPr>
          <w:rFonts w:ascii="仿宋" w:hAnsi="仿宋" w:eastAsia="仿宋" w:cs="仿宋"/>
          <w:spacing w:val="-1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相关论证；</w:t>
      </w:r>
    </w:p>
    <w:p w14:paraId="7E3EC18A">
      <w:pPr>
        <w:spacing w:before="199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□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合同咨询；</w:t>
      </w:r>
    </w:p>
    <w:p w14:paraId="535E0D49">
      <w:pPr>
        <w:spacing w:before="198" w:line="221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□ 编制工程量清单；</w:t>
      </w:r>
    </w:p>
    <w:p w14:paraId="408396BB">
      <w:pPr>
        <w:spacing w:before="202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□ 编制标底或最高投标限价；</w:t>
      </w:r>
    </w:p>
    <w:p w14:paraId="444ECB76">
      <w:pPr>
        <w:spacing w:before="200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□</w:t>
      </w:r>
      <w:r>
        <w:rPr>
          <w:rFonts w:ascii="仿宋" w:hAnsi="仿宋" w:eastAsia="仿宋" w:cs="仿宋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组织项目验收；</w:t>
      </w:r>
    </w:p>
    <w:p w14:paraId="5948C2B8">
      <w:pPr>
        <w:spacing w:before="197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3"/>
          <w:sz w:val="30"/>
          <w:szCs w:val="30"/>
        </w:rPr>
        <w:t>□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其他：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                             </w:t>
      </w:r>
      <w:r>
        <w:rPr>
          <w:rFonts w:ascii="仿宋" w:hAnsi="仿宋" w:eastAsia="仿宋" w:cs="仿宋"/>
          <w:spacing w:val="-23"/>
          <w:sz w:val="30"/>
          <w:szCs w:val="30"/>
        </w:rPr>
        <w:t>。</w:t>
      </w:r>
    </w:p>
    <w:p w14:paraId="172E7828">
      <w:pPr>
        <w:spacing w:before="202" w:line="222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增值服务费约定的支付方式和金额：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2"/>
          <w:sz w:val="30"/>
          <w:szCs w:val="30"/>
        </w:rPr>
        <w:t>。</w:t>
      </w:r>
    </w:p>
    <w:p w14:paraId="3BAB131A">
      <w:pPr>
        <w:spacing w:before="198" w:line="221" w:lineRule="auto"/>
        <w:ind w:left="59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8.3  </w:t>
      </w:r>
      <w:r>
        <w:rPr>
          <w:rFonts w:ascii="仿宋" w:hAnsi="仿宋" w:eastAsia="仿宋" w:cs="仿宋"/>
          <w:spacing w:val="-2"/>
          <w:sz w:val="30"/>
          <w:szCs w:val="30"/>
        </w:rPr>
        <w:t>资格预审文件、招标文件发售费用</w:t>
      </w:r>
    </w:p>
    <w:p w14:paraId="0B2C5C7C">
      <w:pPr>
        <w:spacing w:before="200" w:line="221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资格预审文件、招标文件发售费用约定的金额：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  </w:t>
      </w:r>
      <w:r>
        <w:rPr>
          <w:rFonts w:ascii="仿宋" w:hAnsi="仿宋" w:eastAsia="仿宋" w:cs="仿宋"/>
          <w:spacing w:val="-3"/>
          <w:sz w:val="30"/>
          <w:szCs w:val="30"/>
        </w:rPr>
        <w:t>。</w:t>
      </w:r>
    </w:p>
    <w:p w14:paraId="311D2FDC">
      <w:pPr>
        <w:spacing w:before="202" w:line="221" w:lineRule="auto"/>
        <w:ind w:left="59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8.4  </w:t>
      </w:r>
      <w:r>
        <w:rPr>
          <w:rFonts w:ascii="仿宋" w:hAnsi="仿宋" w:eastAsia="仿宋" w:cs="仿宋"/>
          <w:spacing w:val="-2"/>
          <w:sz w:val="30"/>
          <w:szCs w:val="30"/>
        </w:rPr>
        <w:t>交易平台信息服务费</w:t>
      </w:r>
    </w:p>
    <w:p w14:paraId="09AC1F5B">
      <w:pPr>
        <w:spacing w:before="199" w:line="346" w:lineRule="auto"/>
        <w:ind w:left="2" w:right="103" w:firstLine="62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□ 交易平台信息服务费</w:t>
      </w:r>
      <w:r>
        <w:rPr>
          <w:rFonts w:ascii="仿宋" w:hAnsi="仿宋" w:eastAsia="仿宋" w:cs="仿宋"/>
          <w:spacing w:val="-23"/>
          <w:sz w:val="30"/>
          <w:szCs w:val="30"/>
        </w:rPr>
        <w:t>：</w:t>
      </w:r>
      <w:r>
        <w:rPr>
          <w:rFonts w:ascii="仿宋" w:hAnsi="仿宋" w:eastAsia="仿宋" w:cs="仿宋"/>
          <w:spacing w:val="-23"/>
          <w:sz w:val="30"/>
          <w:szCs w:val="30"/>
          <w:u w:val="single" w:color="auto"/>
        </w:rPr>
        <w:t>（</w:t>
      </w:r>
      <w:r>
        <w:rPr>
          <w:rFonts w:ascii="仿宋" w:hAnsi="仿宋" w:eastAsia="仿宋" w:cs="仿宋"/>
          <w:sz w:val="30"/>
          <w:szCs w:val="30"/>
          <w:u w:val="single" w:color="auto"/>
        </w:rPr>
        <w:t>如：平台硬件设施使用费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>、信息资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>源获取费、技术支持和咨询费、数据管理与储存费等）</w:t>
      </w:r>
      <w:r>
        <w:rPr>
          <w:rFonts w:ascii="仿宋" w:hAnsi="仿宋" w:eastAsia="仿宋" w:cs="仿宋"/>
          <w:spacing w:val="-2"/>
          <w:sz w:val="30"/>
          <w:szCs w:val="30"/>
        </w:rPr>
        <w:t>由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担，约定的支付方式和金额：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5ACEAD4A">
      <w:pPr>
        <w:spacing w:line="346" w:lineRule="auto"/>
        <w:rPr>
          <w:rFonts w:ascii="仿宋" w:hAnsi="仿宋" w:eastAsia="仿宋" w:cs="仿宋"/>
          <w:sz w:val="30"/>
          <w:szCs w:val="30"/>
        </w:rPr>
        <w:sectPr>
          <w:footerReference r:id="rId31" w:type="default"/>
          <w:pgSz w:w="11906" w:h="16839"/>
          <w:pgMar w:top="400" w:right="1369" w:bottom="1317" w:left="1608" w:header="0" w:footer="1101" w:gutter="0"/>
          <w:cols w:space="720" w:num="1"/>
        </w:sectPr>
      </w:pPr>
    </w:p>
    <w:p w14:paraId="63AF9E22">
      <w:pPr>
        <w:spacing w:line="254" w:lineRule="auto"/>
        <w:rPr>
          <w:rFonts w:ascii="Arial"/>
          <w:sz w:val="21"/>
        </w:rPr>
      </w:pPr>
    </w:p>
    <w:p w14:paraId="6679AD90">
      <w:pPr>
        <w:spacing w:line="254" w:lineRule="auto"/>
        <w:rPr>
          <w:rFonts w:ascii="Arial"/>
          <w:sz w:val="21"/>
        </w:rPr>
      </w:pPr>
    </w:p>
    <w:p w14:paraId="1070EBA5">
      <w:pPr>
        <w:spacing w:line="254" w:lineRule="auto"/>
        <w:rPr>
          <w:rFonts w:ascii="Arial"/>
          <w:sz w:val="21"/>
        </w:rPr>
      </w:pPr>
    </w:p>
    <w:p w14:paraId="1EB13F0D">
      <w:pPr>
        <w:spacing w:line="254" w:lineRule="auto"/>
        <w:rPr>
          <w:rFonts w:ascii="Arial"/>
          <w:sz w:val="21"/>
        </w:rPr>
      </w:pPr>
    </w:p>
    <w:p w14:paraId="1879D3F5">
      <w:pPr>
        <w:spacing w:line="254" w:lineRule="auto"/>
        <w:rPr>
          <w:rFonts w:ascii="Arial"/>
          <w:sz w:val="21"/>
        </w:rPr>
      </w:pPr>
    </w:p>
    <w:p w14:paraId="7BDF60F3">
      <w:pPr>
        <w:spacing w:line="255" w:lineRule="auto"/>
        <w:rPr>
          <w:rFonts w:ascii="Arial"/>
          <w:sz w:val="21"/>
        </w:rPr>
      </w:pPr>
    </w:p>
    <w:p w14:paraId="0611E091">
      <w:pPr>
        <w:spacing w:line="255" w:lineRule="auto"/>
        <w:rPr>
          <w:rFonts w:ascii="Arial"/>
          <w:sz w:val="21"/>
        </w:rPr>
      </w:pPr>
    </w:p>
    <w:p w14:paraId="57D504DF">
      <w:pPr>
        <w:spacing w:before="98" w:line="222" w:lineRule="auto"/>
        <w:ind w:left="59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8.5</w:t>
      </w: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6"/>
          <w:sz w:val="30"/>
          <w:szCs w:val="30"/>
        </w:rPr>
        <w:t>其他费用</w:t>
      </w:r>
    </w:p>
    <w:p w14:paraId="08E25562">
      <w:pPr>
        <w:spacing w:before="198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外出考察费由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承担，费用据实结算；</w:t>
      </w:r>
    </w:p>
    <w:p w14:paraId="33CD7211">
      <w:pPr>
        <w:spacing w:before="198" w:line="222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□ 公证费由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承担，费用据实结算；</w:t>
      </w:r>
    </w:p>
    <w:p w14:paraId="7309D235">
      <w:pPr>
        <w:spacing w:before="199" w:line="283" w:lineRule="auto"/>
        <w:ind w:right="14" w:firstLine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□ 评标专家评审费、误工费和交通食宿费由</w:t>
      </w:r>
      <w:r>
        <w:rPr>
          <w:rFonts w:ascii="仿宋" w:hAnsi="仿宋" w:eastAsia="仿宋" w:cs="仿宋"/>
          <w:spacing w:val="-1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承担，支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付方式和金额按照《湖北省评标专家劳务报酬标准》执行；</w:t>
      </w:r>
    </w:p>
    <w:p w14:paraId="634FB98D">
      <w:pPr>
        <w:spacing w:before="201" w:line="284" w:lineRule="auto"/>
        <w:ind w:left="7" w:right="12" w:firstLine="6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□ 其他费用：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由</w:t>
      </w:r>
      <w:r>
        <w:rPr>
          <w:rFonts w:ascii="仿宋" w:hAnsi="仿宋" w:eastAsia="仿宋" w:cs="仿宋"/>
          <w:spacing w:val="-1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承担，约定的支付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方式和金额：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63976993">
      <w:pPr>
        <w:spacing w:before="196" w:line="221" w:lineRule="auto"/>
        <w:ind w:left="600"/>
        <w:outlineLvl w:val="2"/>
        <w:rPr>
          <w:rFonts w:ascii="黑体" w:hAnsi="黑体" w:eastAsia="黑体" w:cs="黑体"/>
          <w:sz w:val="30"/>
          <w:szCs w:val="30"/>
        </w:rPr>
      </w:pPr>
      <w:bookmarkStart w:id="110" w:name="bookmark53"/>
      <w:bookmarkEnd w:id="110"/>
      <w:bookmarkStart w:id="111" w:name="bookmark125"/>
      <w:bookmarkEnd w:id="111"/>
      <w:bookmarkStart w:id="112" w:name="bookmark52"/>
      <w:bookmarkEnd w:id="112"/>
      <w:r>
        <w:rPr>
          <w:rFonts w:ascii="黑体" w:hAnsi="黑体" w:eastAsia="黑体" w:cs="黑体"/>
          <w:spacing w:val="-5"/>
          <w:sz w:val="30"/>
          <w:szCs w:val="30"/>
        </w:rPr>
        <w:t>五、保密</w:t>
      </w:r>
    </w:p>
    <w:p w14:paraId="0288D873">
      <w:pPr>
        <w:spacing w:before="201" w:line="224" w:lineRule="auto"/>
        <w:ind w:left="592"/>
        <w:outlineLvl w:val="3"/>
        <w:rPr>
          <w:rFonts w:ascii="楷体" w:hAnsi="楷体" w:eastAsia="楷体" w:cs="楷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9.</w:t>
      </w:r>
      <w:r>
        <w:rPr>
          <w:rFonts w:ascii="楷体" w:hAnsi="楷体" w:eastAsia="楷体" w:cs="楷体"/>
          <w:spacing w:val="-3"/>
          <w:sz w:val="30"/>
          <w:szCs w:val="30"/>
        </w:rPr>
        <w:t>保密事项</w:t>
      </w:r>
    </w:p>
    <w:p w14:paraId="74D25E99">
      <w:pPr>
        <w:spacing w:before="197" w:line="221" w:lineRule="auto"/>
        <w:ind w:left="5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9.2  </w:t>
      </w:r>
      <w:r>
        <w:rPr>
          <w:rFonts w:ascii="仿宋" w:hAnsi="仿宋" w:eastAsia="仿宋" w:cs="仿宋"/>
          <w:spacing w:val="-1"/>
          <w:sz w:val="30"/>
          <w:szCs w:val="30"/>
        </w:rPr>
        <w:t>保密事项的约定：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796E0F9A">
      <w:pPr>
        <w:spacing w:before="201" w:line="222" w:lineRule="auto"/>
        <w:ind w:left="601"/>
        <w:outlineLvl w:val="2"/>
        <w:rPr>
          <w:rFonts w:ascii="黑体" w:hAnsi="黑体" w:eastAsia="黑体" w:cs="黑体"/>
          <w:sz w:val="30"/>
          <w:szCs w:val="30"/>
        </w:rPr>
      </w:pPr>
      <w:bookmarkStart w:id="113" w:name="bookmark55"/>
      <w:bookmarkEnd w:id="113"/>
      <w:bookmarkStart w:id="114" w:name="bookmark54"/>
      <w:bookmarkEnd w:id="114"/>
      <w:bookmarkStart w:id="115" w:name="bookmark126"/>
      <w:bookmarkEnd w:id="115"/>
      <w:r>
        <w:rPr>
          <w:rFonts w:ascii="黑体" w:hAnsi="黑体" w:eastAsia="黑体" w:cs="黑体"/>
          <w:spacing w:val="-3"/>
          <w:sz w:val="30"/>
          <w:szCs w:val="30"/>
        </w:rPr>
        <w:t>六、招标投标档案</w:t>
      </w:r>
    </w:p>
    <w:p w14:paraId="7D67B055">
      <w:pPr>
        <w:spacing w:before="198" w:line="223" w:lineRule="auto"/>
        <w:ind w:left="615"/>
        <w:outlineLvl w:val="3"/>
        <w:rPr>
          <w:rFonts w:ascii="楷体" w:hAnsi="楷体" w:eastAsia="楷体" w:cs="楷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11.</w:t>
      </w:r>
      <w:r>
        <w:rPr>
          <w:rFonts w:ascii="楷体" w:hAnsi="楷体" w:eastAsia="楷体" w:cs="楷体"/>
          <w:spacing w:val="-4"/>
          <w:sz w:val="30"/>
          <w:szCs w:val="30"/>
        </w:rPr>
        <w:t>档案整理保管</w:t>
      </w:r>
    </w:p>
    <w:p w14:paraId="1C0C000B">
      <w:pPr>
        <w:spacing w:before="199" w:line="222" w:lineRule="auto"/>
        <w:ind w:left="6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11.2  </w:t>
      </w:r>
      <w:r>
        <w:rPr>
          <w:rFonts w:ascii="仿宋" w:hAnsi="仿宋" w:eastAsia="仿宋" w:cs="仿宋"/>
          <w:spacing w:val="-3"/>
          <w:sz w:val="30"/>
          <w:szCs w:val="30"/>
        </w:rPr>
        <w:t>档案归档具体事项约定：</w:t>
      </w:r>
    </w:p>
    <w:p w14:paraId="48C916C0">
      <w:pPr>
        <w:spacing w:before="199" w:line="222" w:lineRule="auto"/>
        <w:ind w:right="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□ 档案移交时间：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                             </w:t>
      </w:r>
      <w:r>
        <w:rPr>
          <w:rFonts w:ascii="仿宋" w:hAnsi="仿宋" w:eastAsia="仿宋" w:cs="仿宋"/>
          <w:spacing w:val="-5"/>
          <w:sz w:val="30"/>
          <w:szCs w:val="30"/>
        </w:rPr>
        <w:t>。</w:t>
      </w:r>
    </w:p>
    <w:p w14:paraId="1E8F7D50">
      <w:pPr>
        <w:spacing w:before="198" w:line="222" w:lineRule="auto"/>
        <w:ind w:right="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□ 档案载体形式 (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□</w:t>
      </w:r>
      <w:r>
        <w:rPr>
          <w:rFonts w:ascii="仿宋" w:hAnsi="仿宋" w:eastAsia="仿宋" w:cs="仿宋"/>
          <w:spacing w:val="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电子档案□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纸质档案</w:t>
      </w:r>
      <w:r>
        <w:rPr>
          <w:rFonts w:ascii="仿宋" w:hAnsi="仿宋" w:eastAsia="仿宋" w:cs="仿宋"/>
          <w:sz w:val="30"/>
          <w:szCs w:val="30"/>
        </w:rPr>
        <w:t>）：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0"/>
          <w:sz w:val="30"/>
          <w:szCs w:val="30"/>
        </w:rPr>
        <w:t>。</w:t>
      </w:r>
    </w:p>
    <w:p w14:paraId="0BEBC568">
      <w:pPr>
        <w:spacing w:before="201" w:line="222" w:lineRule="auto"/>
        <w:ind w:right="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□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档案数量：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5"/>
          <w:sz w:val="30"/>
          <w:szCs w:val="30"/>
        </w:rPr>
        <w:t>。</w:t>
      </w:r>
    </w:p>
    <w:p w14:paraId="66BDD238">
      <w:pPr>
        <w:spacing w:before="197" w:line="222" w:lineRule="auto"/>
        <w:ind w:right="7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□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其他约定：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5"/>
          <w:sz w:val="30"/>
          <w:szCs w:val="30"/>
        </w:rPr>
        <w:t>。</w:t>
      </w:r>
    </w:p>
    <w:p w14:paraId="6A0066EC">
      <w:pPr>
        <w:spacing w:before="199" w:line="222" w:lineRule="auto"/>
        <w:ind w:left="590"/>
        <w:outlineLvl w:val="2"/>
        <w:rPr>
          <w:rFonts w:ascii="黑体" w:hAnsi="黑体" w:eastAsia="黑体" w:cs="黑体"/>
          <w:sz w:val="30"/>
          <w:szCs w:val="30"/>
        </w:rPr>
      </w:pPr>
      <w:bookmarkStart w:id="116" w:name="bookmark56"/>
      <w:bookmarkEnd w:id="116"/>
      <w:bookmarkStart w:id="117" w:name="bookmark127"/>
      <w:bookmarkEnd w:id="117"/>
      <w:bookmarkStart w:id="118" w:name="bookmark57"/>
      <w:bookmarkEnd w:id="118"/>
      <w:r>
        <w:rPr>
          <w:rFonts w:ascii="黑体" w:hAnsi="黑体" w:eastAsia="黑体" w:cs="黑体"/>
          <w:spacing w:val="-1"/>
          <w:sz w:val="30"/>
          <w:szCs w:val="30"/>
        </w:rPr>
        <w:t>七、违约、索赔和争议解决</w:t>
      </w:r>
    </w:p>
    <w:p w14:paraId="2A4142CF">
      <w:pPr>
        <w:spacing w:before="201" w:line="224" w:lineRule="auto"/>
        <w:ind w:left="615"/>
        <w:outlineLvl w:val="3"/>
        <w:rPr>
          <w:rFonts w:ascii="楷体" w:hAnsi="楷体" w:eastAsia="楷体" w:cs="楷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12.</w:t>
      </w:r>
      <w:r>
        <w:rPr>
          <w:rFonts w:ascii="楷体" w:hAnsi="楷体" w:eastAsia="楷体" w:cs="楷体"/>
          <w:spacing w:val="-4"/>
          <w:sz w:val="30"/>
          <w:szCs w:val="30"/>
        </w:rPr>
        <w:t>委托人违约及索赔</w:t>
      </w:r>
    </w:p>
    <w:p w14:paraId="1C370EAC">
      <w:pPr>
        <w:spacing w:before="193" w:line="346" w:lineRule="auto"/>
        <w:ind w:firstLine="61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12.2  </w:t>
      </w:r>
      <w:r>
        <w:rPr>
          <w:rFonts w:ascii="仿宋" w:hAnsi="仿宋" w:eastAsia="仿宋" w:cs="仿宋"/>
          <w:spacing w:val="-3"/>
          <w:sz w:val="30"/>
          <w:szCs w:val="30"/>
        </w:rPr>
        <w:t>委托人未按照本合同通用条款第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5</w:t>
      </w:r>
      <w:r>
        <w:rPr>
          <w:rFonts w:ascii="仿宋" w:hAnsi="仿宋" w:eastAsia="仿宋" w:cs="仿宋"/>
          <w:spacing w:val="-3"/>
          <w:sz w:val="30"/>
          <w:szCs w:val="30"/>
        </w:rPr>
        <w:t>条履</w:t>
      </w:r>
      <w:r>
        <w:rPr>
          <w:rFonts w:ascii="仿宋" w:hAnsi="仿宋" w:eastAsia="仿宋" w:cs="仿宋"/>
          <w:spacing w:val="-4"/>
          <w:sz w:val="30"/>
          <w:szCs w:val="30"/>
        </w:rPr>
        <w:t>行义务的视为违约，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应赔偿因其违约给受托人造成的经济损失，经济损失赔偿的计算方 </w:t>
      </w:r>
      <w:r>
        <w:rPr>
          <w:rFonts w:ascii="仿宋" w:hAnsi="仿宋" w:eastAsia="仿宋" w:cs="仿宋"/>
          <w:sz w:val="30"/>
          <w:szCs w:val="30"/>
        </w:rPr>
        <w:t>法或赔偿金额：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449ED494">
      <w:pPr>
        <w:spacing w:line="346" w:lineRule="auto"/>
        <w:rPr>
          <w:rFonts w:ascii="仿宋" w:hAnsi="仿宋" w:eastAsia="仿宋" w:cs="仿宋"/>
          <w:sz w:val="30"/>
          <w:szCs w:val="30"/>
        </w:rPr>
        <w:sectPr>
          <w:footerReference r:id="rId32" w:type="default"/>
          <w:pgSz w:w="11906" w:h="16839"/>
          <w:pgMar w:top="400" w:right="1461" w:bottom="1317" w:left="1608" w:header="0" w:footer="1101" w:gutter="0"/>
          <w:cols w:space="720" w:num="1"/>
        </w:sectPr>
      </w:pPr>
    </w:p>
    <w:p w14:paraId="1D9F4207">
      <w:pPr>
        <w:spacing w:line="254" w:lineRule="auto"/>
        <w:rPr>
          <w:rFonts w:ascii="Arial"/>
          <w:sz w:val="21"/>
        </w:rPr>
      </w:pPr>
    </w:p>
    <w:p w14:paraId="2CA5B7B4">
      <w:pPr>
        <w:spacing w:line="254" w:lineRule="auto"/>
        <w:rPr>
          <w:rFonts w:ascii="Arial"/>
          <w:sz w:val="21"/>
        </w:rPr>
      </w:pPr>
    </w:p>
    <w:p w14:paraId="114DCD59">
      <w:pPr>
        <w:spacing w:line="254" w:lineRule="auto"/>
        <w:rPr>
          <w:rFonts w:ascii="Arial"/>
          <w:sz w:val="21"/>
        </w:rPr>
      </w:pPr>
    </w:p>
    <w:p w14:paraId="364DD403">
      <w:pPr>
        <w:spacing w:line="254" w:lineRule="auto"/>
        <w:rPr>
          <w:rFonts w:ascii="Arial"/>
          <w:sz w:val="21"/>
        </w:rPr>
      </w:pPr>
    </w:p>
    <w:p w14:paraId="20548723">
      <w:pPr>
        <w:spacing w:line="254" w:lineRule="auto"/>
        <w:rPr>
          <w:rFonts w:ascii="Arial"/>
          <w:sz w:val="21"/>
        </w:rPr>
      </w:pPr>
    </w:p>
    <w:p w14:paraId="293176F8">
      <w:pPr>
        <w:spacing w:line="255" w:lineRule="auto"/>
        <w:rPr>
          <w:rFonts w:ascii="Arial"/>
          <w:sz w:val="21"/>
        </w:rPr>
      </w:pPr>
    </w:p>
    <w:p w14:paraId="2DE9F9B9">
      <w:pPr>
        <w:spacing w:line="255" w:lineRule="auto"/>
        <w:rPr>
          <w:rFonts w:ascii="Arial"/>
          <w:sz w:val="21"/>
        </w:rPr>
      </w:pPr>
    </w:p>
    <w:p w14:paraId="584CB699">
      <w:pPr>
        <w:spacing w:before="98" w:line="224" w:lineRule="auto"/>
        <w:ind w:left="615"/>
        <w:outlineLvl w:val="3"/>
        <w:rPr>
          <w:rFonts w:ascii="楷体" w:hAnsi="楷体" w:eastAsia="楷体" w:cs="楷体"/>
          <w:sz w:val="30"/>
          <w:szCs w:val="30"/>
        </w:rPr>
      </w:pPr>
      <w:bookmarkStart w:id="119" w:name="bookmark128"/>
      <w:bookmarkEnd w:id="119"/>
      <w:bookmarkStart w:id="120" w:name="bookmark58"/>
      <w:bookmarkEnd w:id="120"/>
      <w:r>
        <w:rPr>
          <w:rFonts w:ascii="Times New Roman" w:hAnsi="Times New Roman" w:eastAsia="Times New Roman" w:cs="Times New Roman"/>
          <w:spacing w:val="-7"/>
          <w:sz w:val="30"/>
          <w:szCs w:val="30"/>
        </w:rPr>
        <w:t>13.</w:t>
      </w:r>
      <w:r>
        <w:rPr>
          <w:rFonts w:ascii="Times New Roman" w:hAnsi="Times New Roman" w:eastAsia="Times New Roman" w:cs="Times New Roman"/>
          <w:spacing w:val="-35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7"/>
          <w:sz w:val="30"/>
          <w:szCs w:val="30"/>
        </w:rPr>
        <w:t>受托人违约及索赔</w:t>
      </w:r>
    </w:p>
    <w:p w14:paraId="227E7E02">
      <w:pPr>
        <w:spacing w:before="193" w:line="345" w:lineRule="auto"/>
        <w:ind w:right="91" w:firstLine="61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13.2  </w:t>
      </w:r>
      <w:r>
        <w:rPr>
          <w:rFonts w:ascii="仿宋" w:hAnsi="仿宋" w:eastAsia="仿宋" w:cs="仿宋"/>
          <w:spacing w:val="-3"/>
          <w:sz w:val="30"/>
          <w:szCs w:val="30"/>
        </w:rPr>
        <w:t>受托人未按照本合同通用条款第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7</w:t>
      </w:r>
      <w:r>
        <w:rPr>
          <w:rFonts w:ascii="仿宋" w:hAnsi="仿宋" w:eastAsia="仿宋" w:cs="仿宋"/>
          <w:spacing w:val="-3"/>
          <w:sz w:val="30"/>
          <w:szCs w:val="30"/>
        </w:rPr>
        <w:t>条</w:t>
      </w:r>
      <w:r>
        <w:rPr>
          <w:rFonts w:ascii="仿宋" w:hAnsi="仿宋" w:eastAsia="仿宋" w:cs="仿宋"/>
          <w:spacing w:val="-4"/>
          <w:sz w:val="30"/>
          <w:szCs w:val="30"/>
        </w:rPr>
        <w:t>履行义务的视为违约，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应赔偿因其违约给委托人造成的经济损失，经济损失赔偿的计算方 </w:t>
      </w:r>
      <w:r>
        <w:rPr>
          <w:rFonts w:ascii="仿宋" w:hAnsi="仿宋" w:eastAsia="仿宋" w:cs="仿宋"/>
          <w:sz w:val="30"/>
          <w:szCs w:val="30"/>
        </w:rPr>
        <w:t>法或赔偿金额：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2E83354B">
      <w:pPr>
        <w:spacing w:line="225" w:lineRule="auto"/>
        <w:ind w:left="615"/>
        <w:outlineLvl w:val="3"/>
        <w:rPr>
          <w:rFonts w:ascii="楷体" w:hAnsi="楷体" w:eastAsia="楷体" w:cs="楷体"/>
          <w:sz w:val="30"/>
          <w:szCs w:val="30"/>
        </w:rPr>
      </w:pPr>
      <w:bookmarkStart w:id="121" w:name="bookmark129"/>
      <w:bookmarkEnd w:id="121"/>
      <w:bookmarkStart w:id="122" w:name="bookmark59"/>
      <w:bookmarkEnd w:id="122"/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16.</w:t>
      </w:r>
      <w:r>
        <w:rPr>
          <w:rFonts w:ascii="楷体" w:hAnsi="楷体" w:eastAsia="楷体" w:cs="楷体"/>
          <w:spacing w:val="-6"/>
          <w:sz w:val="30"/>
          <w:szCs w:val="30"/>
        </w:rPr>
        <w:t>争议解决</w:t>
      </w:r>
    </w:p>
    <w:p w14:paraId="1C1A0A9C">
      <w:pPr>
        <w:spacing w:before="192" w:line="345" w:lineRule="auto"/>
        <w:ind w:left="31" w:right="22" w:firstLine="56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双方约定，凡因执行本合同所发生的与本合同有关的一切争议，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当协商或调解不成时，选择下列方式解决：</w:t>
      </w:r>
    </w:p>
    <w:p w14:paraId="5027B22B">
      <w:pPr>
        <w:spacing w:before="1" w:line="221" w:lineRule="auto"/>
        <w:ind w:left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□ 将争议提交</w:t>
      </w:r>
      <w:r>
        <w:rPr>
          <w:rFonts w:ascii="仿宋" w:hAnsi="仿宋" w:eastAsia="仿宋" w:cs="仿宋"/>
          <w:spacing w:val="14"/>
          <w:sz w:val="30"/>
          <w:szCs w:val="30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仲裁委员会仲裁；</w:t>
      </w:r>
    </w:p>
    <w:p w14:paraId="40B7ABDA">
      <w:pPr>
        <w:spacing w:before="199" w:line="222" w:lineRule="auto"/>
        <w:ind w:left="622"/>
        <w:rPr>
          <w:rFonts w:ascii="仿宋" w:hAnsi="仿宋" w:eastAsia="仿宋" w:cs="仿宋"/>
          <w:sz w:val="30"/>
          <w:szCs w:val="30"/>
        </w:rPr>
      </w:pPr>
      <w:bookmarkStart w:id="123" w:name="bookmark60"/>
      <w:bookmarkEnd w:id="123"/>
      <w:bookmarkStart w:id="124" w:name="bookmark130"/>
      <w:bookmarkEnd w:id="124"/>
      <w:r>
        <w:rPr>
          <w:rFonts w:ascii="仿宋" w:hAnsi="仿宋" w:eastAsia="仿宋" w:cs="仿宋"/>
          <w:spacing w:val="-5"/>
          <w:sz w:val="30"/>
          <w:szCs w:val="30"/>
        </w:rPr>
        <w:t>□ 依法向</w:t>
      </w:r>
      <w:r>
        <w:rPr>
          <w:rFonts w:ascii="仿宋" w:hAnsi="仿宋" w:eastAsia="仿宋" w:cs="仿宋"/>
          <w:spacing w:val="10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人民法院提起诉讼。</w:t>
      </w:r>
    </w:p>
    <w:p w14:paraId="5831C86A">
      <w:pPr>
        <w:spacing w:before="200" w:line="221" w:lineRule="auto"/>
        <w:ind w:left="591"/>
        <w:outlineLvl w:val="2"/>
        <w:rPr>
          <w:rFonts w:ascii="黑体" w:hAnsi="黑体" w:eastAsia="黑体" w:cs="黑体"/>
          <w:sz w:val="30"/>
          <w:szCs w:val="30"/>
        </w:rPr>
      </w:pPr>
      <w:bookmarkStart w:id="125" w:name="bookmark61"/>
      <w:bookmarkEnd w:id="125"/>
      <w:bookmarkStart w:id="126" w:name="bookmark131"/>
      <w:bookmarkEnd w:id="126"/>
      <w:r>
        <w:rPr>
          <w:rFonts w:ascii="黑体" w:hAnsi="黑体" w:eastAsia="黑体" w:cs="黑体"/>
          <w:spacing w:val="-1"/>
          <w:sz w:val="30"/>
          <w:szCs w:val="30"/>
        </w:rPr>
        <w:t>八、合同变更或解除、生效与终止</w:t>
      </w:r>
    </w:p>
    <w:p w14:paraId="6F797830">
      <w:pPr>
        <w:spacing w:before="201" w:line="223" w:lineRule="auto"/>
        <w:ind w:left="615"/>
        <w:outlineLvl w:val="3"/>
        <w:rPr>
          <w:rFonts w:ascii="楷体" w:hAnsi="楷体" w:eastAsia="楷体" w:cs="楷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17.</w:t>
      </w:r>
      <w:r>
        <w:rPr>
          <w:rFonts w:ascii="楷体" w:hAnsi="楷体" w:eastAsia="楷体" w:cs="楷体"/>
          <w:spacing w:val="-4"/>
          <w:sz w:val="30"/>
          <w:szCs w:val="30"/>
        </w:rPr>
        <w:t>合同变更或解除</w:t>
      </w:r>
    </w:p>
    <w:p w14:paraId="3B8AB995">
      <w:pPr>
        <w:spacing w:before="195" w:line="345" w:lineRule="auto"/>
        <w:ind w:right="104" w:firstLine="61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"/>
          <w:sz w:val="30"/>
          <w:szCs w:val="30"/>
        </w:rPr>
        <w:t xml:space="preserve">17.1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若暂停时间超过六个月，当需要恢复招标代理业务时，委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托人应额外支付重新启动招标代理工作的补偿费用的具体计算方法 </w:t>
      </w:r>
      <w:r>
        <w:rPr>
          <w:rFonts w:ascii="仿宋" w:hAnsi="仿宋" w:eastAsia="仿宋" w:cs="仿宋"/>
          <w:spacing w:val="-5"/>
          <w:sz w:val="30"/>
          <w:szCs w:val="30"/>
        </w:rPr>
        <w:t>和金额：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                                 </w:t>
      </w:r>
      <w:r>
        <w:rPr>
          <w:rFonts w:ascii="仿宋" w:hAnsi="仿宋" w:eastAsia="仿宋" w:cs="仿宋"/>
          <w:spacing w:val="-5"/>
          <w:sz w:val="30"/>
          <w:szCs w:val="30"/>
        </w:rPr>
        <w:t>。</w:t>
      </w:r>
    </w:p>
    <w:p w14:paraId="4C78E3C3">
      <w:pPr>
        <w:spacing w:before="2" w:line="344" w:lineRule="auto"/>
        <w:ind w:firstLine="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若因非受托人原因造成已开展的项目招标投标活动取消的，委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托人应支付一定的补偿费用的具体计算方法和金额：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2"/>
          <w:sz w:val="30"/>
          <w:szCs w:val="30"/>
        </w:rPr>
        <w:t>。</w:t>
      </w:r>
    </w:p>
    <w:p w14:paraId="41660184">
      <w:pPr>
        <w:spacing w:before="1" w:line="221" w:lineRule="auto"/>
        <w:ind w:right="24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17.4</w:t>
      </w:r>
      <w:r>
        <w:rPr>
          <w:rFonts w:ascii="仿宋" w:hAnsi="仿宋" w:eastAsia="仿宋" w:cs="仿宋"/>
          <w:spacing w:val="-1"/>
          <w:sz w:val="30"/>
          <w:szCs w:val="30"/>
        </w:rPr>
        <w:t>（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4</w:t>
      </w:r>
      <w:r>
        <w:rPr>
          <w:rFonts w:ascii="仿宋" w:hAnsi="仿宋" w:eastAsia="仿宋" w:cs="仿宋"/>
          <w:spacing w:val="-1"/>
          <w:sz w:val="30"/>
          <w:szCs w:val="30"/>
        </w:rPr>
        <w:t>）其他合同解除情形：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。</w:t>
      </w:r>
    </w:p>
    <w:p w14:paraId="273142CC"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footerReference r:id="rId33" w:type="default"/>
          <w:pgSz w:w="11906" w:h="16839"/>
          <w:pgMar w:top="400" w:right="1369" w:bottom="1317" w:left="1608" w:header="0" w:footer="1101" w:gutter="0"/>
          <w:cols w:space="720" w:num="1"/>
        </w:sectPr>
      </w:pPr>
    </w:p>
    <w:p w14:paraId="2D1B22E1">
      <w:pPr>
        <w:spacing w:line="251" w:lineRule="auto"/>
        <w:rPr>
          <w:rFonts w:ascii="Arial"/>
          <w:sz w:val="21"/>
        </w:rPr>
      </w:pPr>
    </w:p>
    <w:p w14:paraId="7E5DF2AA">
      <w:pPr>
        <w:spacing w:line="251" w:lineRule="auto"/>
        <w:rPr>
          <w:rFonts w:ascii="Arial"/>
          <w:sz w:val="21"/>
        </w:rPr>
      </w:pPr>
    </w:p>
    <w:p w14:paraId="64DB7039">
      <w:pPr>
        <w:spacing w:line="251" w:lineRule="auto"/>
        <w:rPr>
          <w:rFonts w:ascii="Arial"/>
          <w:sz w:val="21"/>
        </w:rPr>
      </w:pPr>
    </w:p>
    <w:p w14:paraId="350FFAD3">
      <w:pPr>
        <w:spacing w:line="251" w:lineRule="auto"/>
        <w:rPr>
          <w:rFonts w:ascii="Arial"/>
          <w:sz w:val="21"/>
        </w:rPr>
      </w:pPr>
    </w:p>
    <w:p w14:paraId="4D8A95CE">
      <w:pPr>
        <w:spacing w:line="252" w:lineRule="auto"/>
        <w:rPr>
          <w:rFonts w:ascii="Arial"/>
          <w:sz w:val="21"/>
        </w:rPr>
      </w:pPr>
    </w:p>
    <w:p w14:paraId="5D762EE4">
      <w:pPr>
        <w:spacing w:line="252" w:lineRule="auto"/>
        <w:rPr>
          <w:rFonts w:ascii="Arial"/>
          <w:sz w:val="21"/>
        </w:rPr>
      </w:pPr>
    </w:p>
    <w:p w14:paraId="7D7451D7">
      <w:pPr>
        <w:spacing w:line="252" w:lineRule="auto"/>
        <w:rPr>
          <w:rFonts w:ascii="Arial"/>
          <w:sz w:val="21"/>
        </w:rPr>
      </w:pPr>
    </w:p>
    <w:p w14:paraId="39AFB671">
      <w:pPr>
        <w:spacing w:line="252" w:lineRule="auto"/>
        <w:rPr>
          <w:rFonts w:ascii="Arial"/>
          <w:sz w:val="21"/>
        </w:rPr>
      </w:pPr>
    </w:p>
    <w:p w14:paraId="7F69DBFD">
      <w:pPr>
        <w:spacing w:line="252" w:lineRule="auto"/>
        <w:rPr>
          <w:rFonts w:ascii="Arial"/>
          <w:sz w:val="21"/>
        </w:rPr>
      </w:pPr>
    </w:p>
    <w:p w14:paraId="72731C44">
      <w:pPr>
        <w:spacing w:before="114" w:line="227" w:lineRule="auto"/>
        <w:ind w:left="2795"/>
        <w:outlineLvl w:val="1"/>
        <w:rPr>
          <w:rFonts w:ascii="黑体" w:hAnsi="黑体" w:eastAsia="黑体" w:cs="黑体"/>
          <w:sz w:val="35"/>
          <w:szCs w:val="35"/>
        </w:rPr>
      </w:pPr>
      <w:bookmarkStart w:id="127" w:name="bookmark132"/>
      <w:bookmarkEnd w:id="127"/>
      <w:bookmarkStart w:id="128" w:name="bookmark62"/>
      <w:bookmarkEnd w:id="128"/>
      <w:r>
        <w:rPr>
          <w:rFonts w:ascii="黑体" w:hAnsi="黑体" w:eastAsia="黑体" w:cs="黑体"/>
          <w:spacing w:val="7"/>
          <w:sz w:val="35"/>
          <w:szCs w:val="35"/>
        </w:rPr>
        <w:t>第四部分  补充条款</w:t>
      </w:r>
    </w:p>
    <w:p w14:paraId="598141C8">
      <w:pPr>
        <w:spacing w:line="319" w:lineRule="auto"/>
        <w:rPr>
          <w:rFonts w:ascii="Arial"/>
          <w:sz w:val="21"/>
        </w:rPr>
      </w:pPr>
    </w:p>
    <w:p w14:paraId="130A117D">
      <w:pPr>
        <w:spacing w:line="320" w:lineRule="auto"/>
        <w:rPr>
          <w:rFonts w:ascii="Arial"/>
          <w:sz w:val="21"/>
        </w:rPr>
      </w:pPr>
    </w:p>
    <w:p w14:paraId="1F37F2B8">
      <w:pPr>
        <w:spacing w:before="98" w:line="345" w:lineRule="auto"/>
        <w:ind w:firstLine="60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根据有关法律和行政法规规定，结合招标工作实际，经委托人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和受托人协商一致，对本合同通用条款、专用条款有关内容进行补 </w:t>
      </w:r>
      <w:r>
        <w:rPr>
          <w:rFonts w:ascii="仿宋" w:hAnsi="仿宋" w:eastAsia="仿宋" w:cs="仿宋"/>
          <w:spacing w:val="-3"/>
          <w:sz w:val="30"/>
          <w:szCs w:val="30"/>
        </w:rPr>
        <w:t>充。补充内容如下：</w:t>
      </w:r>
    </w:p>
    <w:p w14:paraId="56B2CE64">
      <w:pPr>
        <w:tabs>
          <w:tab w:val="left" w:pos="8822"/>
        </w:tabs>
        <w:spacing w:before="97"/>
        <w:ind w:left="579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540D888C">
      <w:pPr>
        <w:spacing w:line="255" w:lineRule="auto"/>
        <w:rPr>
          <w:rFonts w:ascii="Arial"/>
          <w:sz w:val="21"/>
        </w:rPr>
      </w:pPr>
    </w:p>
    <w:p w14:paraId="13C99192">
      <w:pPr>
        <w:tabs>
          <w:tab w:val="left" w:pos="8822"/>
        </w:tabs>
        <w:spacing w:before="60"/>
        <w:ind w:left="577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60450E19">
      <w:pPr>
        <w:spacing w:line="255" w:lineRule="auto"/>
        <w:rPr>
          <w:rFonts w:ascii="Arial"/>
          <w:sz w:val="21"/>
        </w:rPr>
      </w:pPr>
    </w:p>
    <w:p w14:paraId="495DDA72">
      <w:pPr>
        <w:tabs>
          <w:tab w:val="left" w:pos="8822"/>
        </w:tabs>
        <w:spacing w:before="60"/>
        <w:ind w:left="577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68F3FD82">
      <w:pPr>
        <w:spacing w:line="258" w:lineRule="auto"/>
        <w:rPr>
          <w:rFonts w:ascii="Arial"/>
          <w:sz w:val="21"/>
        </w:rPr>
      </w:pPr>
    </w:p>
    <w:p w14:paraId="7E781DF5">
      <w:pPr>
        <w:tabs>
          <w:tab w:val="left" w:pos="8822"/>
        </w:tabs>
        <w:spacing w:before="61"/>
        <w:ind w:left="577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7D3306F7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1906" w:h="16839"/>
          <w:pgMar w:top="400" w:right="1473" w:bottom="1317" w:left="1608" w:header="0" w:footer="1101" w:gutter="0"/>
          <w:cols w:space="720" w:num="1"/>
        </w:sectPr>
      </w:pPr>
    </w:p>
    <w:p w14:paraId="3312DA97">
      <w:pPr>
        <w:spacing w:line="250" w:lineRule="auto"/>
        <w:rPr>
          <w:rFonts w:ascii="Arial"/>
          <w:sz w:val="21"/>
        </w:rPr>
      </w:pPr>
    </w:p>
    <w:p w14:paraId="1B1C1B98">
      <w:pPr>
        <w:spacing w:line="251" w:lineRule="auto"/>
        <w:rPr>
          <w:rFonts w:ascii="Arial"/>
          <w:sz w:val="21"/>
        </w:rPr>
      </w:pPr>
    </w:p>
    <w:p w14:paraId="39AA1450">
      <w:pPr>
        <w:spacing w:line="251" w:lineRule="auto"/>
        <w:rPr>
          <w:rFonts w:ascii="Arial"/>
          <w:sz w:val="21"/>
        </w:rPr>
      </w:pPr>
    </w:p>
    <w:p w14:paraId="128FC3F6">
      <w:pPr>
        <w:spacing w:line="251" w:lineRule="auto"/>
        <w:rPr>
          <w:rFonts w:ascii="Arial"/>
          <w:sz w:val="21"/>
        </w:rPr>
      </w:pPr>
    </w:p>
    <w:p w14:paraId="57D79057">
      <w:pPr>
        <w:spacing w:line="251" w:lineRule="auto"/>
        <w:rPr>
          <w:rFonts w:ascii="Arial"/>
          <w:sz w:val="21"/>
        </w:rPr>
      </w:pPr>
    </w:p>
    <w:p w14:paraId="7CE1119B">
      <w:pPr>
        <w:spacing w:line="251" w:lineRule="auto"/>
        <w:rPr>
          <w:rFonts w:ascii="Arial"/>
          <w:sz w:val="21"/>
        </w:rPr>
      </w:pPr>
    </w:p>
    <w:p w14:paraId="1DB9AD86">
      <w:pPr>
        <w:spacing w:line="251" w:lineRule="auto"/>
        <w:rPr>
          <w:rFonts w:ascii="Arial"/>
          <w:sz w:val="21"/>
        </w:rPr>
      </w:pPr>
    </w:p>
    <w:p w14:paraId="019E103A">
      <w:pPr>
        <w:spacing w:line="251" w:lineRule="auto"/>
        <w:rPr>
          <w:rFonts w:ascii="Arial"/>
          <w:sz w:val="21"/>
        </w:rPr>
      </w:pPr>
    </w:p>
    <w:p w14:paraId="08F84220">
      <w:pPr>
        <w:spacing w:line="251" w:lineRule="auto"/>
        <w:rPr>
          <w:rFonts w:ascii="Arial"/>
          <w:sz w:val="21"/>
        </w:rPr>
      </w:pPr>
    </w:p>
    <w:p w14:paraId="40DD1E84">
      <w:pPr>
        <w:spacing w:before="114" w:line="228" w:lineRule="auto"/>
        <w:ind w:left="3683"/>
        <w:outlineLvl w:val="1"/>
        <w:rPr>
          <w:rFonts w:ascii="黑体" w:hAnsi="黑体" w:eastAsia="黑体" w:cs="黑体"/>
          <w:sz w:val="35"/>
          <w:szCs w:val="35"/>
        </w:rPr>
      </w:pPr>
      <w:bookmarkStart w:id="129" w:name="bookmark133"/>
      <w:bookmarkEnd w:id="129"/>
      <w:bookmarkStart w:id="130" w:name="bookmark63"/>
      <w:bookmarkEnd w:id="130"/>
      <w:r>
        <w:rPr>
          <w:rFonts w:ascii="黑体" w:hAnsi="黑体" w:eastAsia="黑体" w:cs="黑体"/>
          <w:spacing w:val="6"/>
          <w:sz w:val="35"/>
          <w:szCs w:val="35"/>
        </w:rPr>
        <w:t>合同附件</w:t>
      </w:r>
    </w:p>
    <w:p w14:paraId="1C175DC2">
      <w:pPr>
        <w:spacing w:line="315" w:lineRule="auto"/>
        <w:rPr>
          <w:rFonts w:ascii="Arial"/>
          <w:sz w:val="21"/>
        </w:rPr>
      </w:pPr>
    </w:p>
    <w:p w14:paraId="6A63A77E">
      <w:pPr>
        <w:spacing w:line="315" w:lineRule="auto"/>
        <w:rPr>
          <w:rFonts w:ascii="Arial"/>
          <w:sz w:val="21"/>
        </w:rPr>
      </w:pPr>
    </w:p>
    <w:p w14:paraId="5510B696">
      <w:pPr>
        <w:spacing w:before="97" w:line="222" w:lineRule="auto"/>
        <w:outlineLvl w:val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</w:t>
      </w:r>
      <w:r>
        <w:rPr>
          <w:rFonts w:ascii="仿宋" w:hAnsi="仿宋" w:eastAsia="仿宋" w:cs="仿宋"/>
          <w:spacing w:val="-4"/>
          <w:sz w:val="30"/>
          <w:szCs w:val="30"/>
        </w:rPr>
        <w:t>：诚信廉洁承诺书</w:t>
      </w:r>
    </w:p>
    <w:p w14:paraId="1A413CAA">
      <w:pPr>
        <w:spacing w:before="20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2</w:t>
      </w:r>
      <w:r>
        <w:rPr>
          <w:rFonts w:ascii="仿宋" w:hAnsi="仿宋" w:eastAsia="仿宋" w:cs="仿宋"/>
          <w:spacing w:val="-4"/>
          <w:sz w:val="30"/>
          <w:szCs w:val="30"/>
        </w:rPr>
        <w:t>：保密协议书</w:t>
      </w:r>
    </w:p>
    <w:p w14:paraId="35892DA8"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footerReference r:id="rId35" w:type="default"/>
          <w:pgSz w:w="11906" w:h="16839"/>
          <w:pgMar w:top="400" w:right="1785" w:bottom="1317" w:left="1621" w:header="0" w:footer="1101" w:gutter="0"/>
          <w:cols w:space="720" w:num="1"/>
        </w:sectPr>
      </w:pPr>
    </w:p>
    <w:p w14:paraId="70ECA166">
      <w:pPr>
        <w:spacing w:line="254" w:lineRule="auto"/>
        <w:rPr>
          <w:rFonts w:ascii="Arial"/>
          <w:sz w:val="21"/>
        </w:rPr>
      </w:pPr>
    </w:p>
    <w:p w14:paraId="11842E28">
      <w:pPr>
        <w:spacing w:line="254" w:lineRule="auto"/>
        <w:rPr>
          <w:rFonts w:ascii="Arial"/>
          <w:sz w:val="21"/>
        </w:rPr>
      </w:pPr>
    </w:p>
    <w:p w14:paraId="440150BD">
      <w:pPr>
        <w:spacing w:line="254" w:lineRule="auto"/>
        <w:rPr>
          <w:rFonts w:ascii="Arial"/>
          <w:sz w:val="21"/>
        </w:rPr>
      </w:pPr>
    </w:p>
    <w:p w14:paraId="32421694">
      <w:pPr>
        <w:spacing w:line="254" w:lineRule="auto"/>
        <w:rPr>
          <w:rFonts w:ascii="Arial"/>
          <w:sz w:val="21"/>
        </w:rPr>
      </w:pPr>
    </w:p>
    <w:p w14:paraId="6B796914">
      <w:pPr>
        <w:spacing w:line="255" w:lineRule="auto"/>
        <w:rPr>
          <w:rFonts w:ascii="Arial"/>
          <w:sz w:val="21"/>
        </w:rPr>
      </w:pPr>
    </w:p>
    <w:p w14:paraId="6A40D95F">
      <w:pPr>
        <w:spacing w:line="255" w:lineRule="auto"/>
        <w:rPr>
          <w:rFonts w:ascii="Arial"/>
          <w:sz w:val="21"/>
        </w:rPr>
      </w:pPr>
    </w:p>
    <w:p w14:paraId="10729395">
      <w:pPr>
        <w:spacing w:line="255" w:lineRule="auto"/>
        <w:rPr>
          <w:rFonts w:ascii="Arial"/>
          <w:sz w:val="21"/>
        </w:rPr>
      </w:pPr>
    </w:p>
    <w:p w14:paraId="274F8648">
      <w:pPr>
        <w:spacing w:before="98" w:line="224" w:lineRule="auto"/>
        <w:ind w:left="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</w:t>
      </w:r>
      <w:r>
        <w:rPr>
          <w:rFonts w:ascii="Times New Roman" w:hAnsi="Times New Roman" w:eastAsia="Times New Roman" w:cs="Times New Roman"/>
          <w:spacing w:val="-10"/>
          <w:sz w:val="30"/>
          <w:szCs w:val="30"/>
        </w:rPr>
        <w:t>1</w:t>
      </w:r>
    </w:p>
    <w:p w14:paraId="767BC3B0">
      <w:pPr>
        <w:spacing w:before="135" w:line="227" w:lineRule="auto"/>
        <w:ind w:left="3155"/>
        <w:rPr>
          <w:rFonts w:ascii="黑体" w:hAnsi="黑体" w:eastAsia="黑体" w:cs="黑体"/>
          <w:sz w:val="35"/>
          <w:szCs w:val="35"/>
        </w:rPr>
      </w:pPr>
      <w:bookmarkStart w:id="131" w:name="bookmark64"/>
      <w:bookmarkEnd w:id="131"/>
      <w:bookmarkStart w:id="132" w:name="bookmark134"/>
      <w:bookmarkEnd w:id="132"/>
      <w:r>
        <w:rPr>
          <w:rFonts w:ascii="黑体" w:hAnsi="黑体" w:eastAsia="黑体" w:cs="黑体"/>
          <w:spacing w:val="7"/>
          <w:sz w:val="35"/>
          <w:szCs w:val="35"/>
        </w:rPr>
        <w:t>诚信廉洁承诺书</w:t>
      </w:r>
    </w:p>
    <w:p w14:paraId="26DB5BF5">
      <w:pPr>
        <w:spacing w:line="353" w:lineRule="auto"/>
        <w:rPr>
          <w:rFonts w:ascii="Arial"/>
          <w:sz w:val="21"/>
        </w:rPr>
      </w:pPr>
    </w:p>
    <w:p w14:paraId="30A3310C">
      <w:pPr>
        <w:spacing w:line="354" w:lineRule="auto"/>
        <w:rPr>
          <w:rFonts w:ascii="Arial"/>
          <w:sz w:val="21"/>
        </w:rPr>
      </w:pPr>
    </w:p>
    <w:p w14:paraId="54F10CD1">
      <w:pPr>
        <w:spacing w:before="98" w:line="345" w:lineRule="auto"/>
        <w:ind w:left="4" w:firstLine="60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为确保招标代理过程的诚信、阳光，营建廉洁公正、透明健康 的委托关系，保持廉洁自律的工作作风，维护公平、公正的交易环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境，经委托人和受托人协商一致共同承诺：</w:t>
      </w:r>
    </w:p>
    <w:p w14:paraId="29468026">
      <w:pPr>
        <w:spacing w:before="3" w:line="283" w:lineRule="auto"/>
        <w:ind w:left="2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一、严格遵守国家法律法规、相关政策、反商业贿赂及党风廉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政建设等各项规定，恪守职业道德规范。</w:t>
      </w:r>
    </w:p>
    <w:p w14:paraId="7CAD23B6">
      <w:pPr>
        <w:spacing w:before="196" w:line="304" w:lineRule="auto"/>
        <w:ind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二、坚持公开、公平、公正、诚实信用的原则，严格按合同文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件执行。不得损害国家、社会和对方的利益，不得违反商业合作相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关的规章制度。</w:t>
      </w:r>
    </w:p>
    <w:p w14:paraId="6F903A19">
      <w:pPr>
        <w:spacing w:before="200" w:line="283" w:lineRule="auto"/>
        <w:ind w:right="53" w:firstLine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三、坚持廉洁自律，不得向对方或相关单位索要或接受回扣、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好处费、感谢费，不得收受礼金礼品、有价证券、会员卡等。</w:t>
      </w:r>
    </w:p>
    <w:p w14:paraId="6231BDF2">
      <w:pPr>
        <w:spacing w:before="200" w:line="221" w:lineRule="auto"/>
        <w:ind w:left="6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四、不得违反规定报销任何应由本单位或个人支</w:t>
      </w:r>
      <w:r>
        <w:rPr>
          <w:rFonts w:ascii="仿宋" w:hAnsi="仿宋" w:eastAsia="仿宋" w:cs="仿宋"/>
          <w:spacing w:val="-3"/>
          <w:sz w:val="30"/>
          <w:szCs w:val="30"/>
        </w:rPr>
        <w:t>付的费用。</w:t>
      </w:r>
    </w:p>
    <w:p w14:paraId="1DFFEF0D">
      <w:pPr>
        <w:spacing w:before="201" w:line="282" w:lineRule="auto"/>
        <w:ind w:left="9" w:firstLine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五、不得明示或暗示对方为个人房屋装修、住房租赁、婚丧嫁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娶、配偶子女工作安排以及出国旅游等方面提供方便。</w:t>
      </w:r>
    </w:p>
    <w:p w14:paraId="06FFAC23">
      <w:pPr>
        <w:spacing w:before="202" w:line="284" w:lineRule="auto"/>
        <w:ind w:right="55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六、不得参加有可能影响招标业务活动公正性的宴请、健身、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娱乐、旅游等活动。</w:t>
      </w:r>
    </w:p>
    <w:p w14:paraId="0AA1F894">
      <w:pPr>
        <w:spacing w:before="196" w:line="283" w:lineRule="auto"/>
        <w:ind w:left="36" w:right="2" w:firstLine="5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七、不得向对方介绍配偶、子女、亲属等特定关系人参与同合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同有关营利性经营活动。</w:t>
      </w:r>
    </w:p>
    <w:p w14:paraId="5D153F53">
      <w:pPr>
        <w:spacing w:before="202" w:line="282" w:lineRule="auto"/>
        <w:ind w:left="2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八、发现对方在业务活动中有违规违纪违法行为的，应及时提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醒对方，情节严重的应向其上级主管部门或纪检监察机关、司法机</w:t>
      </w:r>
    </w:p>
    <w:p w14:paraId="1A872477">
      <w:pPr>
        <w:spacing w:line="282" w:lineRule="auto"/>
        <w:rPr>
          <w:rFonts w:ascii="仿宋" w:hAnsi="仿宋" w:eastAsia="仿宋" w:cs="仿宋"/>
          <w:sz w:val="30"/>
          <w:szCs w:val="30"/>
        </w:rPr>
        <w:sectPr>
          <w:footerReference r:id="rId36" w:type="default"/>
          <w:pgSz w:w="11906" w:h="16839"/>
          <w:pgMar w:top="400" w:right="1473" w:bottom="1317" w:left="1607" w:header="0" w:footer="1101" w:gutter="0"/>
          <w:cols w:space="720" w:num="1"/>
        </w:sectPr>
      </w:pPr>
    </w:p>
    <w:p w14:paraId="07C12BE1">
      <w:pPr>
        <w:spacing w:line="254" w:lineRule="auto"/>
        <w:rPr>
          <w:rFonts w:ascii="Arial"/>
          <w:sz w:val="21"/>
        </w:rPr>
      </w:pPr>
    </w:p>
    <w:p w14:paraId="438D2426">
      <w:pPr>
        <w:spacing w:line="254" w:lineRule="auto"/>
        <w:rPr>
          <w:rFonts w:ascii="Arial"/>
          <w:sz w:val="21"/>
        </w:rPr>
      </w:pPr>
    </w:p>
    <w:p w14:paraId="032509BE">
      <w:pPr>
        <w:spacing w:line="254" w:lineRule="auto"/>
        <w:rPr>
          <w:rFonts w:ascii="Arial"/>
          <w:sz w:val="21"/>
        </w:rPr>
      </w:pPr>
    </w:p>
    <w:p w14:paraId="5A20EC80">
      <w:pPr>
        <w:spacing w:line="254" w:lineRule="auto"/>
        <w:rPr>
          <w:rFonts w:ascii="Arial"/>
          <w:sz w:val="21"/>
        </w:rPr>
      </w:pPr>
    </w:p>
    <w:p w14:paraId="0141A789">
      <w:pPr>
        <w:spacing w:line="254" w:lineRule="auto"/>
        <w:rPr>
          <w:rFonts w:ascii="Arial"/>
          <w:sz w:val="21"/>
        </w:rPr>
      </w:pPr>
    </w:p>
    <w:p w14:paraId="274D3C75">
      <w:pPr>
        <w:spacing w:line="255" w:lineRule="auto"/>
        <w:rPr>
          <w:rFonts w:ascii="Arial"/>
          <w:sz w:val="21"/>
        </w:rPr>
      </w:pPr>
    </w:p>
    <w:p w14:paraId="626B54CD">
      <w:pPr>
        <w:spacing w:line="255" w:lineRule="auto"/>
        <w:rPr>
          <w:rFonts w:ascii="Arial"/>
          <w:sz w:val="21"/>
        </w:rPr>
      </w:pPr>
    </w:p>
    <w:p w14:paraId="3FC3ABEC">
      <w:pPr>
        <w:spacing w:before="98" w:line="224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关反映。</w:t>
      </w:r>
    </w:p>
    <w:p w14:paraId="4A612982">
      <w:pPr>
        <w:spacing w:before="196" w:line="282" w:lineRule="auto"/>
        <w:ind w:left="19" w:firstLine="6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 xml:space="preserve">九、如一方违反诚信廉洁承诺，经调查属实的，对方有权依照 </w:t>
      </w:r>
      <w:r>
        <w:rPr>
          <w:rFonts w:ascii="仿宋" w:hAnsi="仿宋" w:eastAsia="仿宋" w:cs="仿宋"/>
          <w:spacing w:val="-1"/>
          <w:sz w:val="30"/>
          <w:szCs w:val="30"/>
        </w:rPr>
        <w:t>招标代理合同的约定追究法律责任，并索赔经济损失。</w:t>
      </w:r>
    </w:p>
    <w:p w14:paraId="43001AD9">
      <w:pPr>
        <w:spacing w:before="202" w:line="284" w:lineRule="auto"/>
        <w:ind w:left="35" w:firstLine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十、双方对涉及招标投标活动信访举报及调查处理均应承担保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密责任。</w:t>
      </w:r>
    </w:p>
    <w:p w14:paraId="2FBA3726">
      <w:pPr>
        <w:spacing w:before="197" w:line="283" w:lineRule="auto"/>
        <w:ind w:left="31" w:right="2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 xml:space="preserve">十一、双方应当在诚信廉洁上做好宣传引导，严格规范职务行 </w:t>
      </w:r>
      <w:r>
        <w:rPr>
          <w:rFonts w:ascii="仿宋" w:hAnsi="仿宋" w:eastAsia="仿宋" w:cs="仿宋"/>
          <w:spacing w:val="-3"/>
          <w:sz w:val="30"/>
          <w:szCs w:val="30"/>
        </w:rPr>
        <w:t>为，保持良好职业操守。</w:t>
      </w:r>
    </w:p>
    <w:p w14:paraId="58EB6BBF">
      <w:pPr>
        <w:spacing w:line="250" w:lineRule="auto"/>
        <w:rPr>
          <w:rFonts w:ascii="Arial"/>
          <w:sz w:val="21"/>
        </w:rPr>
      </w:pPr>
    </w:p>
    <w:p w14:paraId="3546627B">
      <w:pPr>
        <w:spacing w:line="251" w:lineRule="auto"/>
        <w:rPr>
          <w:rFonts w:ascii="Arial"/>
          <w:sz w:val="21"/>
        </w:rPr>
      </w:pPr>
    </w:p>
    <w:p w14:paraId="7B4237F7">
      <w:pPr>
        <w:spacing w:line="251" w:lineRule="auto"/>
        <w:rPr>
          <w:rFonts w:ascii="Arial"/>
          <w:sz w:val="21"/>
        </w:rPr>
      </w:pPr>
    </w:p>
    <w:p w14:paraId="17FCBC91">
      <w:pPr>
        <w:spacing w:line="251" w:lineRule="auto"/>
        <w:rPr>
          <w:rFonts w:ascii="Arial"/>
          <w:sz w:val="21"/>
        </w:rPr>
      </w:pPr>
    </w:p>
    <w:p w14:paraId="3A7AEE91">
      <w:pPr>
        <w:spacing w:line="251" w:lineRule="auto"/>
        <w:rPr>
          <w:rFonts w:ascii="Arial"/>
          <w:sz w:val="21"/>
        </w:rPr>
      </w:pPr>
    </w:p>
    <w:p w14:paraId="176F0C73">
      <w:pPr>
        <w:spacing w:before="98" w:line="222" w:lineRule="auto"/>
        <w:ind w:left="3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委托人（盖章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）：                    </w:t>
      </w:r>
      <w:r>
        <w:rPr>
          <w:rFonts w:ascii="仿宋" w:hAnsi="仿宋" w:eastAsia="仿宋" w:cs="仿宋"/>
          <w:spacing w:val="-6"/>
          <w:sz w:val="30"/>
          <w:szCs w:val="30"/>
        </w:rPr>
        <w:t>受托人（盖章</w:t>
      </w:r>
      <w:r>
        <w:rPr>
          <w:rFonts w:ascii="仿宋" w:hAnsi="仿宋" w:eastAsia="仿宋" w:cs="仿宋"/>
          <w:spacing w:val="1"/>
          <w:sz w:val="30"/>
          <w:szCs w:val="30"/>
        </w:rPr>
        <w:t>）：</w:t>
      </w:r>
    </w:p>
    <w:p w14:paraId="2CE85C03">
      <w:pPr>
        <w:spacing w:before="200" w:line="223" w:lineRule="auto"/>
        <w:ind w:left="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2"/>
          <w:w w:val="89"/>
          <w:sz w:val="30"/>
          <w:szCs w:val="30"/>
        </w:rPr>
        <w:t>法定代表人（签名</w:t>
      </w:r>
      <w:r>
        <w:rPr>
          <w:rFonts w:ascii="仿宋" w:hAnsi="仿宋" w:eastAsia="仿宋" w:cs="仿宋"/>
          <w:spacing w:val="-65"/>
          <w:sz w:val="30"/>
          <w:szCs w:val="30"/>
        </w:rPr>
        <w:t>）：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                  </w:t>
      </w:r>
      <w:r>
        <w:rPr>
          <w:rFonts w:ascii="仿宋" w:hAnsi="仿宋" w:eastAsia="仿宋" w:cs="仿宋"/>
          <w:spacing w:val="-42"/>
          <w:w w:val="89"/>
          <w:sz w:val="30"/>
          <w:szCs w:val="30"/>
        </w:rPr>
        <w:t>法定代表人（签名</w:t>
      </w:r>
      <w:r>
        <w:rPr>
          <w:rFonts w:ascii="仿宋" w:hAnsi="仿宋" w:eastAsia="仿宋" w:cs="仿宋"/>
          <w:spacing w:val="-65"/>
          <w:sz w:val="30"/>
          <w:szCs w:val="30"/>
        </w:rPr>
        <w:t>）：</w:t>
      </w:r>
    </w:p>
    <w:p w14:paraId="70439334">
      <w:pPr>
        <w:spacing w:before="197" w:line="222" w:lineRule="auto"/>
        <w:ind w:left="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0"/>
          <w:w w:val="89"/>
          <w:sz w:val="30"/>
          <w:szCs w:val="30"/>
        </w:rPr>
        <w:t>授权代理人（签名</w:t>
      </w:r>
      <w:r>
        <w:rPr>
          <w:rFonts w:ascii="仿宋" w:hAnsi="仿宋" w:eastAsia="仿宋" w:cs="仿宋"/>
          <w:spacing w:val="-68"/>
          <w:sz w:val="30"/>
          <w:szCs w:val="30"/>
        </w:rPr>
        <w:t>）：</w:t>
      </w:r>
      <w:r>
        <w:rPr>
          <w:rFonts w:ascii="仿宋" w:hAnsi="仿宋" w:eastAsia="仿宋" w:cs="仿宋"/>
          <w:sz w:val="30"/>
          <w:szCs w:val="30"/>
        </w:rPr>
        <w:t xml:space="preserve">                     </w:t>
      </w:r>
      <w:r>
        <w:rPr>
          <w:rFonts w:ascii="仿宋" w:hAnsi="仿宋" w:eastAsia="仿宋" w:cs="仿宋"/>
          <w:spacing w:val="-40"/>
          <w:w w:val="89"/>
          <w:sz w:val="30"/>
          <w:szCs w:val="30"/>
        </w:rPr>
        <w:t>授权代理人（签名</w:t>
      </w:r>
      <w:r>
        <w:rPr>
          <w:rFonts w:ascii="仿宋" w:hAnsi="仿宋" w:eastAsia="仿宋" w:cs="仿宋"/>
          <w:spacing w:val="-68"/>
          <w:sz w:val="30"/>
          <w:szCs w:val="30"/>
        </w:rPr>
        <w:t>）：</w:t>
      </w:r>
    </w:p>
    <w:p w14:paraId="2F834CE2">
      <w:pPr>
        <w:spacing w:before="198" w:line="221" w:lineRule="auto"/>
        <w:ind w:left="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单位地址：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                       </w:t>
      </w:r>
      <w:r>
        <w:rPr>
          <w:rFonts w:ascii="仿宋" w:hAnsi="仿宋" w:eastAsia="仿宋" w:cs="仿宋"/>
          <w:spacing w:val="-6"/>
          <w:sz w:val="30"/>
          <w:szCs w:val="30"/>
        </w:rPr>
        <w:t>单位地址：</w:t>
      </w:r>
    </w:p>
    <w:p w14:paraId="4172C2B0">
      <w:pPr>
        <w:spacing w:before="202" w:line="223" w:lineRule="auto"/>
        <w:ind w:left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联系电话：                          联系电话：</w:t>
      </w:r>
    </w:p>
    <w:p w14:paraId="3A77AE23">
      <w:pPr>
        <w:tabs>
          <w:tab w:val="left" w:pos="749"/>
        </w:tabs>
        <w:spacing w:before="198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月</w:t>
      </w:r>
      <w:r>
        <w:rPr>
          <w:rFonts w:ascii="仿宋" w:hAnsi="仿宋" w:eastAsia="仿宋" w:cs="仿宋"/>
          <w:spacing w:val="74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日</w:t>
      </w:r>
      <w:r>
        <w:rPr>
          <w:rFonts w:ascii="仿宋" w:hAnsi="仿宋" w:eastAsia="仿宋" w:cs="仿宋"/>
          <w:sz w:val="30"/>
          <w:szCs w:val="30"/>
        </w:rPr>
        <w:t xml:space="preserve">                   </w:t>
      </w:r>
      <w:r>
        <w:rPr>
          <w:rFonts w:ascii="仿宋" w:hAnsi="仿宋" w:eastAsia="仿宋" w:cs="仿宋"/>
          <w:spacing w:val="37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月</w:t>
      </w:r>
      <w:r>
        <w:rPr>
          <w:rFonts w:ascii="仿宋" w:hAnsi="仿宋" w:eastAsia="仿宋" w:cs="仿宋"/>
          <w:spacing w:val="74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日</w:t>
      </w:r>
    </w:p>
    <w:p w14:paraId="38BD185B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37" w:type="default"/>
          <w:pgSz w:w="11906" w:h="16839"/>
          <w:pgMar w:top="400" w:right="1473" w:bottom="1317" w:left="1588" w:header="0" w:footer="1101" w:gutter="0"/>
          <w:cols w:space="720" w:num="1"/>
        </w:sectPr>
      </w:pPr>
    </w:p>
    <w:p w14:paraId="17E0F360">
      <w:pPr>
        <w:spacing w:before="209" w:line="226" w:lineRule="auto"/>
        <w:ind w:left="3514"/>
        <w:outlineLvl w:val="2"/>
        <w:rPr>
          <w:rFonts w:ascii="黑体" w:hAnsi="黑体" w:eastAsia="黑体" w:cs="黑体"/>
          <w:sz w:val="35"/>
          <w:szCs w:val="35"/>
        </w:rPr>
      </w:pPr>
      <w:bookmarkStart w:id="133" w:name="bookmark135"/>
      <w:bookmarkEnd w:id="133"/>
      <w:bookmarkStart w:id="134" w:name="bookmark65"/>
      <w:bookmarkEnd w:id="134"/>
      <w:r>
        <w:rPr>
          <w:rFonts w:ascii="黑体" w:hAnsi="黑体" w:eastAsia="黑体" w:cs="黑体"/>
          <w:spacing w:val="7"/>
          <w:sz w:val="35"/>
          <w:szCs w:val="35"/>
        </w:rPr>
        <w:t>保密协议书</w:t>
      </w:r>
    </w:p>
    <w:p w14:paraId="25024494">
      <w:pPr>
        <w:spacing w:line="329" w:lineRule="auto"/>
        <w:rPr>
          <w:rFonts w:ascii="Arial"/>
          <w:sz w:val="21"/>
        </w:rPr>
      </w:pPr>
    </w:p>
    <w:p w14:paraId="31E23FAB">
      <w:pPr>
        <w:spacing w:line="330" w:lineRule="auto"/>
        <w:rPr>
          <w:rFonts w:ascii="Arial"/>
          <w:sz w:val="21"/>
        </w:rPr>
      </w:pPr>
    </w:p>
    <w:p w14:paraId="396A3A98">
      <w:pPr>
        <w:spacing w:before="98" w:line="332" w:lineRule="auto"/>
        <w:ind w:left="4" w:right="26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委托人和受托人本着平等、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自愿、诚实信用的原则，就招标代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理服务过程中产生的保密事宜，达成如下协议：</w:t>
      </w:r>
    </w:p>
    <w:p w14:paraId="26ACA310">
      <w:pPr>
        <w:spacing w:before="1" w:line="220" w:lineRule="auto"/>
        <w:ind w:left="59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一、保密范围</w:t>
      </w:r>
    </w:p>
    <w:p w14:paraId="19B91472">
      <w:pPr>
        <w:spacing w:before="182" w:line="332" w:lineRule="auto"/>
        <w:ind w:right="81" w:firstLine="6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本协议所称保密信息包括但不限于文字、图形、图像、音频、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视频等形式，保密的具体范围包括：</w:t>
      </w:r>
    </w:p>
    <w:p w14:paraId="2BEAC01D">
      <w:pPr>
        <w:spacing w:before="3" w:line="276" w:lineRule="auto"/>
        <w:ind w:left="9" w:right="26" w:firstLine="60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4"/>
          <w:sz w:val="30"/>
          <w:szCs w:val="30"/>
        </w:rPr>
        <w:t>1.</w:t>
      </w:r>
      <w:r>
        <w:rPr>
          <w:rFonts w:ascii="仿宋" w:hAnsi="仿宋" w:eastAsia="仿宋" w:cs="仿宋"/>
          <w:spacing w:val="-4"/>
          <w:sz w:val="30"/>
          <w:szCs w:val="30"/>
        </w:rPr>
        <w:t>委托人或受托人提供与招标投标活动有关的文件、图纸、</w:t>
      </w:r>
      <w:r>
        <w:rPr>
          <w:rFonts w:ascii="仿宋" w:hAnsi="仿宋" w:eastAsia="仿宋" w:cs="仿宋"/>
          <w:spacing w:val="-5"/>
          <w:sz w:val="30"/>
          <w:szCs w:val="30"/>
        </w:rPr>
        <w:t>技术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方案、财务等涉及商业、技术秘密的信息；</w:t>
      </w:r>
    </w:p>
    <w:p w14:paraId="02FB99D1">
      <w:pPr>
        <w:spacing w:before="179" w:line="277" w:lineRule="auto"/>
        <w:ind w:left="17" w:right="26" w:firstLine="57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2.</w:t>
      </w:r>
      <w:r>
        <w:rPr>
          <w:rFonts w:ascii="仿宋" w:hAnsi="仿宋" w:eastAsia="仿宋" w:cs="仿宋"/>
          <w:spacing w:val="-3"/>
          <w:sz w:val="30"/>
          <w:szCs w:val="30"/>
        </w:rPr>
        <w:t>委托人或受托人的单位机构设置、产品、技术、业务等需</w:t>
      </w:r>
      <w:r>
        <w:rPr>
          <w:rFonts w:ascii="仿宋" w:hAnsi="仿宋" w:eastAsia="仿宋" w:cs="仿宋"/>
          <w:spacing w:val="-4"/>
          <w:sz w:val="30"/>
          <w:szCs w:val="30"/>
        </w:rPr>
        <w:t>要保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密的信息；</w:t>
      </w:r>
    </w:p>
    <w:p w14:paraId="69060739">
      <w:pPr>
        <w:spacing w:before="180" w:line="219" w:lineRule="auto"/>
        <w:ind w:left="59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3.</w:t>
      </w:r>
      <w:r>
        <w:rPr>
          <w:rFonts w:ascii="仿宋" w:hAnsi="仿宋" w:eastAsia="仿宋" w:cs="仿宋"/>
          <w:spacing w:val="-1"/>
          <w:sz w:val="30"/>
          <w:szCs w:val="30"/>
        </w:rPr>
        <w:t>委托人和受托人在招标投标活动过程中应当保密的信息。</w:t>
      </w:r>
    </w:p>
    <w:p w14:paraId="2B7B438F">
      <w:pPr>
        <w:spacing w:before="183" w:line="221" w:lineRule="auto"/>
        <w:ind w:left="59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二、保密义务</w:t>
      </w:r>
    </w:p>
    <w:p w14:paraId="532BF27C">
      <w:pPr>
        <w:spacing w:before="182" w:line="277" w:lineRule="auto"/>
        <w:ind w:left="4" w:right="93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（一）委托方和受托方对本协议的保密信息均负有保</w:t>
      </w:r>
      <w:r>
        <w:rPr>
          <w:rFonts w:ascii="仿宋" w:hAnsi="仿宋" w:eastAsia="仿宋" w:cs="仿宋"/>
          <w:spacing w:val="1"/>
          <w:sz w:val="30"/>
          <w:szCs w:val="30"/>
        </w:rPr>
        <w:t>密义务，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未经对方书面同意，不得向任何第三方泄露、披露。</w:t>
      </w:r>
    </w:p>
    <w:p w14:paraId="6BAC68D3">
      <w:pPr>
        <w:spacing w:before="179" w:line="276" w:lineRule="auto"/>
        <w:ind w:left="17" w:right="26" w:firstLine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（二）委托方和受托方均应采取有效措施，确保保密信息的保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密性，包括但不限于：</w:t>
      </w:r>
    </w:p>
    <w:p w14:paraId="10121CC1">
      <w:pPr>
        <w:spacing w:before="183" w:line="276" w:lineRule="auto"/>
        <w:ind w:left="3" w:firstLine="61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1.</w:t>
      </w:r>
      <w:r>
        <w:rPr>
          <w:rFonts w:ascii="仿宋" w:hAnsi="仿宋" w:eastAsia="仿宋" w:cs="仿宋"/>
          <w:spacing w:val="-3"/>
          <w:sz w:val="30"/>
          <w:szCs w:val="30"/>
        </w:rPr>
        <w:t>建立健全内部管理制度，确保保密信息的存储、使用</w:t>
      </w:r>
      <w:r>
        <w:rPr>
          <w:rFonts w:ascii="仿宋" w:hAnsi="仿宋" w:eastAsia="仿宋" w:cs="仿宋"/>
          <w:spacing w:val="-4"/>
          <w:sz w:val="30"/>
          <w:szCs w:val="30"/>
        </w:rPr>
        <w:t>、传输、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处理等环节的保密性；</w:t>
      </w:r>
    </w:p>
    <w:p w14:paraId="34355809">
      <w:pPr>
        <w:spacing w:before="183" w:line="221" w:lineRule="auto"/>
        <w:ind w:left="58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2.</w:t>
      </w:r>
      <w:r>
        <w:rPr>
          <w:rFonts w:ascii="仿宋" w:hAnsi="仿宋" w:eastAsia="仿宋" w:cs="仿宋"/>
          <w:spacing w:val="-1"/>
          <w:sz w:val="30"/>
          <w:szCs w:val="30"/>
        </w:rPr>
        <w:t>对员工进行保密教育，提高保密意识；</w:t>
      </w:r>
    </w:p>
    <w:p w14:paraId="2710171B">
      <w:pPr>
        <w:spacing w:before="180" w:line="278" w:lineRule="auto"/>
        <w:ind w:left="2" w:right="26" w:firstLine="5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3.</w:t>
      </w:r>
      <w:r>
        <w:rPr>
          <w:rFonts w:ascii="仿宋" w:hAnsi="仿宋" w:eastAsia="仿宋" w:cs="仿宋"/>
          <w:spacing w:val="-3"/>
          <w:sz w:val="30"/>
          <w:szCs w:val="30"/>
        </w:rPr>
        <w:t>对涉及保密信息的设备、设施、场所等采取</w:t>
      </w:r>
      <w:r>
        <w:rPr>
          <w:rFonts w:ascii="仿宋" w:hAnsi="仿宋" w:eastAsia="仿宋" w:cs="仿宋"/>
          <w:spacing w:val="-4"/>
          <w:sz w:val="30"/>
          <w:szCs w:val="30"/>
        </w:rPr>
        <w:t>必要的技术和管理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措施。</w:t>
      </w:r>
    </w:p>
    <w:p w14:paraId="28CC0DBE">
      <w:pPr>
        <w:spacing w:line="278" w:lineRule="auto"/>
        <w:rPr>
          <w:rFonts w:ascii="仿宋" w:hAnsi="仿宋" w:eastAsia="仿宋" w:cs="仿宋"/>
          <w:sz w:val="30"/>
          <w:szCs w:val="30"/>
        </w:rPr>
        <w:sectPr>
          <w:headerReference r:id="rId38" w:type="default"/>
          <w:footerReference r:id="rId39" w:type="default"/>
          <w:pgSz w:w="11906" w:h="16839"/>
          <w:pgMar w:top="2643" w:right="1446" w:bottom="1317" w:left="1606" w:header="2182" w:footer="1101" w:gutter="0"/>
          <w:cols w:space="720" w:num="1"/>
        </w:sectPr>
      </w:pPr>
    </w:p>
    <w:p w14:paraId="4D3AD485">
      <w:pPr>
        <w:spacing w:line="252" w:lineRule="auto"/>
        <w:rPr>
          <w:rFonts w:ascii="Arial"/>
          <w:sz w:val="21"/>
        </w:rPr>
      </w:pPr>
    </w:p>
    <w:p w14:paraId="797D487D">
      <w:pPr>
        <w:spacing w:line="252" w:lineRule="auto"/>
        <w:rPr>
          <w:rFonts w:ascii="Arial"/>
          <w:sz w:val="21"/>
        </w:rPr>
      </w:pPr>
    </w:p>
    <w:p w14:paraId="22FE0A85">
      <w:pPr>
        <w:spacing w:line="252" w:lineRule="auto"/>
        <w:rPr>
          <w:rFonts w:ascii="Arial"/>
          <w:sz w:val="21"/>
        </w:rPr>
      </w:pPr>
    </w:p>
    <w:p w14:paraId="014AC2ED">
      <w:pPr>
        <w:spacing w:line="252" w:lineRule="auto"/>
        <w:rPr>
          <w:rFonts w:ascii="Arial"/>
          <w:sz w:val="21"/>
        </w:rPr>
      </w:pPr>
    </w:p>
    <w:p w14:paraId="39DF503B">
      <w:pPr>
        <w:spacing w:line="252" w:lineRule="auto"/>
        <w:rPr>
          <w:rFonts w:ascii="Arial"/>
          <w:sz w:val="21"/>
        </w:rPr>
      </w:pPr>
    </w:p>
    <w:p w14:paraId="185BC34E">
      <w:pPr>
        <w:spacing w:line="252" w:lineRule="auto"/>
        <w:rPr>
          <w:rFonts w:ascii="Arial"/>
          <w:sz w:val="21"/>
        </w:rPr>
      </w:pPr>
    </w:p>
    <w:p w14:paraId="5E0A64B5">
      <w:pPr>
        <w:spacing w:line="252" w:lineRule="auto"/>
        <w:rPr>
          <w:rFonts w:ascii="Arial"/>
          <w:sz w:val="21"/>
        </w:rPr>
      </w:pPr>
    </w:p>
    <w:p w14:paraId="52454482">
      <w:pPr>
        <w:spacing w:before="97" w:line="221" w:lineRule="auto"/>
        <w:ind w:left="61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三、保密期限</w:t>
      </w:r>
    </w:p>
    <w:p w14:paraId="1D8CD1AD">
      <w:pPr>
        <w:spacing w:before="182" w:line="277" w:lineRule="auto"/>
        <w:ind w:left="56" w:right="80" w:firstLine="5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（一）本协议经双方签署后生效，作为委托人和受托人签订合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同的附件。</w:t>
      </w:r>
    </w:p>
    <w:p w14:paraId="0C550259">
      <w:pPr>
        <w:spacing w:before="176" w:line="296" w:lineRule="auto"/>
        <w:ind w:left="20" w:right="78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（二）本协议的保密义务自本协议签订之日起生效，至保密信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息不再具有保密价值或双方另有约定的日期止。法律法规另有保密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期限规定的从其规定。</w:t>
      </w:r>
    </w:p>
    <w:p w14:paraId="5EFE7E09">
      <w:pPr>
        <w:spacing w:before="178" w:line="221" w:lineRule="auto"/>
        <w:ind w:left="6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四、违约责任</w:t>
      </w:r>
    </w:p>
    <w:p w14:paraId="5E7F4F60">
      <w:pPr>
        <w:spacing w:before="182" w:line="332" w:lineRule="auto"/>
        <w:ind w:left="23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若委托方和受托方违反本协议约定的，应承担相应的法律责任；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给对方造成经济损失的，应当承担经济赔偿。</w:t>
      </w:r>
    </w:p>
    <w:p w14:paraId="57607081">
      <w:pPr>
        <w:spacing w:line="222" w:lineRule="auto"/>
        <w:ind w:left="62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五、其他</w:t>
      </w:r>
    </w:p>
    <w:p w14:paraId="1A352A48">
      <w:pPr>
        <w:spacing w:before="180" w:line="333" w:lineRule="auto"/>
        <w:ind w:left="24" w:right="78" w:firstLine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本协议未尽事宜，双方可另行协商解决，协商无法解决的可通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过仲裁或诉讼方式解决。</w:t>
      </w:r>
    </w:p>
    <w:p w14:paraId="10CDF7AB">
      <w:pPr>
        <w:spacing w:line="258" w:lineRule="auto"/>
        <w:rPr>
          <w:rFonts w:ascii="Arial"/>
          <w:sz w:val="21"/>
        </w:rPr>
      </w:pPr>
    </w:p>
    <w:p w14:paraId="4A4AB844">
      <w:pPr>
        <w:spacing w:line="258" w:lineRule="auto"/>
        <w:rPr>
          <w:rFonts w:ascii="Arial"/>
          <w:sz w:val="21"/>
        </w:rPr>
      </w:pPr>
    </w:p>
    <w:p w14:paraId="39F23CD3">
      <w:pPr>
        <w:spacing w:line="258" w:lineRule="auto"/>
        <w:rPr>
          <w:rFonts w:ascii="Arial"/>
          <w:sz w:val="21"/>
        </w:rPr>
      </w:pPr>
    </w:p>
    <w:p w14:paraId="3C0AA72A">
      <w:pPr>
        <w:spacing w:line="259" w:lineRule="auto"/>
        <w:rPr>
          <w:rFonts w:ascii="Arial"/>
          <w:sz w:val="21"/>
        </w:rPr>
      </w:pPr>
    </w:p>
    <w:p w14:paraId="75A3E935">
      <w:pPr>
        <w:spacing w:before="98" w:line="222" w:lineRule="auto"/>
        <w:ind w:left="3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委托人（盖章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）：                    </w:t>
      </w:r>
      <w:r>
        <w:rPr>
          <w:rFonts w:ascii="仿宋" w:hAnsi="仿宋" w:eastAsia="仿宋" w:cs="仿宋"/>
          <w:spacing w:val="-6"/>
          <w:sz w:val="30"/>
          <w:szCs w:val="30"/>
        </w:rPr>
        <w:t>受托人（盖章</w:t>
      </w:r>
      <w:r>
        <w:rPr>
          <w:rFonts w:ascii="仿宋" w:hAnsi="仿宋" w:eastAsia="仿宋" w:cs="仿宋"/>
          <w:spacing w:val="1"/>
          <w:sz w:val="30"/>
          <w:szCs w:val="30"/>
        </w:rPr>
        <w:t>）：</w:t>
      </w:r>
    </w:p>
    <w:p w14:paraId="17EA3D83">
      <w:pPr>
        <w:spacing w:before="179" w:line="223" w:lineRule="auto"/>
        <w:ind w:left="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9"/>
          <w:w w:val="88"/>
          <w:sz w:val="30"/>
          <w:szCs w:val="30"/>
        </w:rPr>
        <w:t>法定代表人（签名</w:t>
      </w:r>
      <w:r>
        <w:rPr>
          <w:rFonts w:ascii="仿宋" w:hAnsi="仿宋" w:eastAsia="仿宋" w:cs="仿宋"/>
          <w:spacing w:val="-64"/>
          <w:sz w:val="30"/>
          <w:szCs w:val="30"/>
        </w:rPr>
        <w:t>）：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                  </w:t>
      </w:r>
      <w:r>
        <w:rPr>
          <w:rFonts w:ascii="仿宋" w:hAnsi="仿宋" w:eastAsia="仿宋" w:cs="仿宋"/>
          <w:spacing w:val="-39"/>
          <w:w w:val="88"/>
          <w:sz w:val="30"/>
          <w:szCs w:val="30"/>
        </w:rPr>
        <w:t>法定代表人签名</w:t>
      </w:r>
      <w:r>
        <w:rPr>
          <w:rFonts w:ascii="仿宋" w:hAnsi="仿宋" w:eastAsia="仿宋" w:cs="仿宋"/>
          <w:spacing w:val="-64"/>
          <w:sz w:val="30"/>
          <w:szCs w:val="30"/>
        </w:rPr>
        <w:t>）：</w:t>
      </w:r>
    </w:p>
    <w:p w14:paraId="48F2B866">
      <w:pPr>
        <w:spacing w:before="178" w:line="222" w:lineRule="auto"/>
        <w:ind w:left="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0"/>
          <w:w w:val="89"/>
          <w:sz w:val="30"/>
          <w:szCs w:val="30"/>
        </w:rPr>
        <w:t>授权代理人（签名</w:t>
      </w:r>
      <w:r>
        <w:rPr>
          <w:rFonts w:ascii="仿宋" w:hAnsi="仿宋" w:eastAsia="仿宋" w:cs="仿宋"/>
          <w:spacing w:val="-68"/>
          <w:sz w:val="30"/>
          <w:szCs w:val="30"/>
        </w:rPr>
        <w:t>）：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                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40"/>
          <w:w w:val="89"/>
          <w:sz w:val="30"/>
          <w:szCs w:val="30"/>
        </w:rPr>
        <w:t>授权代理人（签名</w:t>
      </w:r>
      <w:r>
        <w:rPr>
          <w:rFonts w:ascii="仿宋" w:hAnsi="仿宋" w:eastAsia="仿宋" w:cs="仿宋"/>
          <w:spacing w:val="-68"/>
          <w:sz w:val="30"/>
          <w:szCs w:val="30"/>
        </w:rPr>
        <w:t>）：</w:t>
      </w:r>
    </w:p>
    <w:p w14:paraId="0D09B8DD">
      <w:pPr>
        <w:spacing w:before="179" w:line="221" w:lineRule="auto"/>
        <w:ind w:left="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单位地址：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                        </w:t>
      </w:r>
      <w:r>
        <w:rPr>
          <w:rFonts w:ascii="仿宋" w:hAnsi="仿宋" w:eastAsia="仿宋" w:cs="仿宋"/>
          <w:spacing w:val="-6"/>
          <w:sz w:val="30"/>
          <w:szCs w:val="30"/>
        </w:rPr>
        <w:t>单位地址：</w:t>
      </w:r>
    </w:p>
    <w:p w14:paraId="1C7704F1">
      <w:pPr>
        <w:spacing w:before="181" w:line="223" w:lineRule="auto"/>
        <w:ind w:left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联系电话：                          联系电话：</w:t>
      </w:r>
    </w:p>
    <w:p w14:paraId="7F324DC8">
      <w:pPr>
        <w:tabs>
          <w:tab w:val="left" w:pos="749"/>
        </w:tabs>
        <w:spacing w:before="178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月</w:t>
      </w:r>
      <w:r>
        <w:rPr>
          <w:rFonts w:ascii="仿宋" w:hAnsi="仿宋" w:eastAsia="仿宋" w:cs="仿宋"/>
          <w:spacing w:val="74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日</w:t>
      </w:r>
      <w:r>
        <w:rPr>
          <w:rFonts w:ascii="仿宋" w:hAnsi="仿宋" w:eastAsia="仿宋" w:cs="仿宋"/>
          <w:sz w:val="30"/>
          <w:szCs w:val="30"/>
        </w:rPr>
        <w:t xml:space="preserve">                   </w:t>
      </w:r>
      <w:r>
        <w:rPr>
          <w:rFonts w:ascii="仿宋" w:hAnsi="仿宋" w:eastAsia="仿宋" w:cs="仿宋"/>
          <w:spacing w:val="37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1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月</w:t>
      </w:r>
      <w:r>
        <w:rPr>
          <w:rFonts w:ascii="仿宋" w:hAnsi="仿宋" w:eastAsia="仿宋" w:cs="仿宋"/>
          <w:spacing w:val="74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4"/>
          <w:sz w:val="30"/>
          <w:szCs w:val="30"/>
        </w:rPr>
        <w:t>日</w:t>
      </w:r>
    </w:p>
    <w:sectPr>
      <w:headerReference r:id="rId40" w:type="default"/>
      <w:footerReference r:id="rId41" w:type="default"/>
      <w:pgSz w:w="11906" w:h="16839"/>
      <w:pgMar w:top="400" w:right="1395" w:bottom="1317" w:left="1588" w:header="0" w:footer="11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9A85B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70C29">
    <w:pPr>
      <w:spacing w:line="179" w:lineRule="auto"/>
      <w:ind w:left="435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EF4F7">
    <w:pPr>
      <w:spacing w:line="179" w:lineRule="auto"/>
      <w:ind w:left="43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4BAE8">
    <w:pPr>
      <w:spacing w:line="179" w:lineRule="auto"/>
      <w:ind w:left="431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CB8DD">
    <w:pPr>
      <w:spacing w:line="179" w:lineRule="auto"/>
      <w:ind w:left="43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A9027">
    <w:pPr>
      <w:spacing w:line="179" w:lineRule="auto"/>
      <w:ind w:left="43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71EA5">
    <w:pPr>
      <w:spacing w:line="179" w:lineRule="auto"/>
      <w:ind w:left="431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C879F">
    <w:pPr>
      <w:spacing w:line="179" w:lineRule="auto"/>
      <w:ind w:left="43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15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0C320">
    <w:pPr>
      <w:spacing w:line="179" w:lineRule="auto"/>
      <w:ind w:left="43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16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3916">
    <w:pPr>
      <w:spacing w:line="179" w:lineRule="auto"/>
      <w:ind w:left="431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17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E752B">
    <w:pPr>
      <w:spacing w:line="179" w:lineRule="auto"/>
      <w:ind w:left="43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F723D">
    <w:pPr>
      <w:spacing w:line="179" w:lineRule="auto"/>
      <w:ind w:left="436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5437F">
    <w:pPr>
      <w:spacing w:line="179" w:lineRule="auto"/>
      <w:ind w:left="43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19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D0250">
    <w:pPr>
      <w:spacing w:line="179" w:lineRule="auto"/>
      <w:ind w:left="42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20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DB32C">
    <w:pPr>
      <w:spacing w:line="179" w:lineRule="auto"/>
      <w:ind w:left="42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6A97B">
    <w:pPr>
      <w:spacing w:line="179" w:lineRule="auto"/>
      <w:ind w:left="42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22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C49D7">
    <w:pPr>
      <w:spacing w:line="179" w:lineRule="auto"/>
      <w:ind w:left="42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23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51E78">
    <w:pPr>
      <w:spacing w:line="179" w:lineRule="auto"/>
      <w:ind w:left="430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24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0BB20">
    <w:pPr>
      <w:spacing w:line="179" w:lineRule="auto"/>
      <w:ind w:left="42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25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C6B4">
    <w:pPr>
      <w:spacing w:line="179" w:lineRule="auto"/>
      <w:ind w:left="42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26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EF80E">
    <w:pPr>
      <w:spacing w:line="179" w:lineRule="auto"/>
      <w:ind w:left="42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27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E61C">
    <w:pPr>
      <w:spacing w:line="179" w:lineRule="auto"/>
      <w:ind w:left="42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83B34">
    <w:pPr>
      <w:spacing w:line="179" w:lineRule="auto"/>
      <w:ind w:left="434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3649F">
    <w:pPr>
      <w:spacing w:line="179" w:lineRule="auto"/>
      <w:ind w:left="427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29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528DB">
    <w:pPr>
      <w:spacing w:line="179" w:lineRule="auto"/>
      <w:ind w:left="429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30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E793B">
    <w:pPr>
      <w:spacing w:line="179" w:lineRule="auto"/>
      <w:ind w:left="43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99E83">
    <w:pPr>
      <w:spacing w:line="179" w:lineRule="auto"/>
      <w:ind w:left="429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32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FA96">
    <w:pPr>
      <w:spacing w:line="179" w:lineRule="auto"/>
      <w:ind w:left="43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8325">
    <w:pPr>
      <w:spacing w:line="179" w:lineRule="auto"/>
      <w:ind w:left="435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0C6A">
    <w:pPr>
      <w:spacing w:line="179" w:lineRule="auto"/>
      <w:ind w:left="434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6FE32">
    <w:pPr>
      <w:spacing w:line="176" w:lineRule="auto"/>
      <w:ind w:left="435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852BA">
    <w:pPr>
      <w:spacing w:line="179" w:lineRule="auto"/>
      <w:ind w:left="435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F3933">
    <w:pPr>
      <w:spacing w:line="176" w:lineRule="auto"/>
      <w:ind w:left="435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EA290">
    <w:pPr>
      <w:spacing w:line="179" w:lineRule="auto"/>
      <w:ind w:left="435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C4579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23EA9">
    <w:pPr>
      <w:spacing w:before="79" w:line="224" w:lineRule="auto"/>
      <w:ind w:left="10"/>
      <w:rPr>
        <w:rFonts w:ascii="Times New Roman" w:hAnsi="Times New Roman" w:eastAsia="Times New Roman" w:cs="Times New Roman"/>
        <w:sz w:val="30"/>
        <w:szCs w:val="30"/>
      </w:rPr>
    </w:pPr>
    <w:r>
      <w:rPr>
        <w:rFonts w:ascii="黑体" w:hAnsi="黑体" w:eastAsia="黑体" w:cs="黑体"/>
        <w:spacing w:val="-10"/>
        <w:sz w:val="30"/>
        <w:szCs w:val="30"/>
      </w:rPr>
      <w:t>附件</w:t>
    </w:r>
    <w:r>
      <w:rPr>
        <w:rFonts w:ascii="黑体" w:hAnsi="黑体" w:eastAsia="黑体" w:cs="黑体"/>
        <w:spacing w:val="-69"/>
        <w:sz w:val="30"/>
        <w:szCs w:val="30"/>
      </w:rPr>
      <w:t xml:space="preserve"> </w:t>
    </w:r>
    <w:r>
      <w:rPr>
        <w:rFonts w:ascii="Times New Roman" w:hAnsi="Times New Roman" w:eastAsia="Times New Roman" w:cs="Times New Roman"/>
        <w:spacing w:val="-10"/>
        <w:sz w:val="30"/>
        <w:szCs w:val="3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8385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E46F04"/>
    <w:rsid w:val="257D0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4"/>
      <w:szCs w:val="4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theme" Target="theme/theme1.xml"/><Relationship Id="rId41" Type="http://schemas.openxmlformats.org/officeDocument/2006/relationships/footer" Target="footer34.xml"/><Relationship Id="rId40" Type="http://schemas.openxmlformats.org/officeDocument/2006/relationships/header" Target="header3.xml"/><Relationship Id="rId4" Type="http://schemas.openxmlformats.org/officeDocument/2006/relationships/endnotes" Target="endnotes.xml"/><Relationship Id="rId39" Type="http://schemas.openxmlformats.org/officeDocument/2006/relationships/footer" Target="footer33.xml"/><Relationship Id="rId38" Type="http://schemas.openxmlformats.org/officeDocument/2006/relationships/header" Target="header2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43</Pages>
  <Words>13859</Words>
  <Characters>14356</Characters>
  <Lines>0</Lines>
  <Paragraphs>0</Paragraphs>
  <TotalTime>0</TotalTime>
  <ScaleCrop>false</ScaleCrop>
  <LinksUpToDate>false</LinksUpToDate>
  <CharactersWithSpaces>17818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2025-07-26T10:05:00Z</dcterms:created>
  <dc:creator>lisha</dc:creator>
  <cp:lastModifiedBy>hi黄怡然</cp:lastModifiedBy>
  <dcterms:modified xsi:type="dcterms:W3CDTF">2025-07-29T07:31:36Z</dcterms:modified>
  <dc:title>关于全省招标投标有关规定清理和规范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2025-07-28T08:41:49Z</vt:filetime>
  </property>
  <property fmtid="{D5CDD505-2E9C-101B-9397-08002B2CF9AE}" pid="4" name="KSOProductBuildVer">
    <vt:lpwstr>2052-12.1.0.21915</vt:lpwstr>
  </property>
  <property fmtid="{D5CDD505-2E9C-101B-9397-08002B2CF9AE}" pid="5" name="ICV">
    <vt:lpwstr>AFAD2C60ED6B43069271E22D43F54865_13</vt:lpwstr>
  </property>
</Properties>
</file>